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6.xml" ContentType="application/vnd.openxmlformats-officedocument.wordprocessingml.footer+xml"/>
  <Override PartName="/word/header1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D34367" w14:paraId="37F0E7A3" w14:textId="77777777" w:rsidTr="00D74AE1">
        <w:trPr>
          <w:trHeight w:hRule="exact" w:val="2948"/>
        </w:trPr>
        <w:tc>
          <w:tcPr>
            <w:tcW w:w="11185" w:type="dxa"/>
            <w:vAlign w:val="center"/>
          </w:tcPr>
          <w:p w14:paraId="5861B887" w14:textId="77777777" w:rsidR="00974E99" w:rsidRPr="00D34367" w:rsidRDefault="00974E99" w:rsidP="009B2D7D">
            <w:pPr>
              <w:pStyle w:val="Documenttype"/>
              <w:jc w:val="both"/>
              <w:rPr>
                <w:color w:val="000000" w:themeColor="text1"/>
              </w:rPr>
            </w:pPr>
            <w:r w:rsidRPr="00F7460F">
              <w:t>I</w:t>
            </w:r>
            <w:bookmarkStart w:id="0" w:name="_Ref445116029"/>
            <w:bookmarkEnd w:id="0"/>
            <w:r w:rsidRPr="00F7460F">
              <w:t xml:space="preserve">ALA </w:t>
            </w:r>
            <w:r w:rsidR="0093492E" w:rsidRPr="00F7460F">
              <w:t>G</w:t>
            </w:r>
            <w:r w:rsidR="00722236" w:rsidRPr="00F7460F">
              <w:t>uideline</w:t>
            </w:r>
          </w:p>
        </w:tc>
      </w:tr>
    </w:tbl>
    <w:p w14:paraId="2FF334D4" w14:textId="77777777" w:rsidR="008972C3" w:rsidRPr="00D34367" w:rsidRDefault="008972C3" w:rsidP="009B2D7D">
      <w:pPr>
        <w:jc w:val="both"/>
        <w:rPr>
          <w:color w:val="000000" w:themeColor="text1"/>
        </w:rPr>
      </w:pPr>
    </w:p>
    <w:p w14:paraId="203E6FFA" w14:textId="77777777" w:rsidR="00D74AE1" w:rsidRPr="00D34367" w:rsidRDefault="00D74AE1" w:rsidP="009B2D7D">
      <w:pPr>
        <w:jc w:val="both"/>
        <w:rPr>
          <w:color w:val="000000" w:themeColor="text1"/>
        </w:rPr>
      </w:pPr>
    </w:p>
    <w:p w14:paraId="165A7DD3" w14:textId="56A40985" w:rsidR="0093492E" w:rsidRPr="00F7460F" w:rsidRDefault="00F7460F" w:rsidP="009B2D7D">
      <w:pPr>
        <w:pStyle w:val="Documentnumber"/>
        <w:jc w:val="both"/>
      </w:pPr>
      <w:r>
        <w:t>G</w:t>
      </w:r>
      <w:r w:rsidR="00A07A4A">
        <w:t>1136</w:t>
      </w:r>
    </w:p>
    <w:p w14:paraId="2899BD61" w14:textId="77777777" w:rsidR="0026038D" w:rsidRPr="00F7460F" w:rsidRDefault="0026038D" w:rsidP="009B2D7D">
      <w:pPr>
        <w:jc w:val="both"/>
        <w:rPr>
          <w:color w:val="00558C"/>
        </w:rPr>
      </w:pPr>
    </w:p>
    <w:p w14:paraId="2D02EEC8" w14:textId="6E0E0D14" w:rsidR="00776004" w:rsidRPr="00F7460F" w:rsidRDefault="004B39E5" w:rsidP="009B2D7D">
      <w:pPr>
        <w:pStyle w:val="Documentname"/>
        <w:jc w:val="both"/>
      </w:pPr>
      <w:r w:rsidRPr="00F7460F">
        <w:rPr>
          <w:bCs/>
        </w:rPr>
        <w:t xml:space="preserve">Providing </w:t>
      </w:r>
      <w:r w:rsidR="00A07A4A">
        <w:rPr>
          <w:bCs/>
        </w:rPr>
        <w:t xml:space="preserve">Marine </w:t>
      </w:r>
      <w:r w:rsidR="002E5100" w:rsidRPr="00F7460F">
        <w:rPr>
          <w:bCs/>
        </w:rPr>
        <w:t>AtoN</w:t>
      </w:r>
      <w:r w:rsidRPr="00F7460F">
        <w:rPr>
          <w:bCs/>
        </w:rPr>
        <w:t xml:space="preserve"> Services in </w:t>
      </w:r>
      <w:r w:rsidR="00A42173" w:rsidRPr="00F7460F">
        <w:rPr>
          <w:bCs/>
        </w:rPr>
        <w:t>extremely hot</w:t>
      </w:r>
      <w:r w:rsidR="00712D91" w:rsidRPr="00F7460F">
        <w:rPr>
          <w:bCs/>
        </w:rPr>
        <w:t xml:space="preserve"> and humid</w:t>
      </w:r>
      <w:r w:rsidR="00A42173" w:rsidRPr="00F7460F">
        <w:rPr>
          <w:bCs/>
        </w:rPr>
        <w:t xml:space="preserve"> climates</w:t>
      </w:r>
    </w:p>
    <w:p w14:paraId="648F3F81" w14:textId="77777777" w:rsidR="00CF49CC" w:rsidRPr="00D34367" w:rsidRDefault="00CF49CC" w:rsidP="009B2D7D">
      <w:pPr>
        <w:jc w:val="both"/>
        <w:rPr>
          <w:color w:val="000000" w:themeColor="text1"/>
        </w:rPr>
      </w:pPr>
    </w:p>
    <w:p w14:paraId="66841153" w14:textId="77777777" w:rsidR="004E0BBB" w:rsidRPr="00D34367" w:rsidRDefault="004E0BBB" w:rsidP="009B2D7D">
      <w:pPr>
        <w:jc w:val="both"/>
        <w:rPr>
          <w:color w:val="000000" w:themeColor="text1"/>
        </w:rPr>
      </w:pPr>
    </w:p>
    <w:p w14:paraId="739998B5" w14:textId="77777777" w:rsidR="004E0BBB" w:rsidRPr="00D34367" w:rsidRDefault="004E0BBB" w:rsidP="009B2D7D">
      <w:pPr>
        <w:jc w:val="both"/>
        <w:rPr>
          <w:color w:val="000000" w:themeColor="text1"/>
        </w:rPr>
      </w:pPr>
    </w:p>
    <w:p w14:paraId="668445BF" w14:textId="77777777" w:rsidR="004E0BBB" w:rsidRPr="00D34367" w:rsidRDefault="004E0BBB" w:rsidP="009B2D7D">
      <w:pPr>
        <w:jc w:val="both"/>
        <w:rPr>
          <w:color w:val="000000" w:themeColor="text1"/>
        </w:rPr>
      </w:pPr>
    </w:p>
    <w:p w14:paraId="7B74A319" w14:textId="77777777" w:rsidR="004E0BBB" w:rsidRPr="00D34367" w:rsidRDefault="004E0BBB" w:rsidP="009B2D7D">
      <w:pPr>
        <w:jc w:val="both"/>
        <w:rPr>
          <w:color w:val="000000" w:themeColor="text1"/>
        </w:rPr>
      </w:pPr>
    </w:p>
    <w:p w14:paraId="44A1F9CE" w14:textId="77777777" w:rsidR="004E0BBB" w:rsidRPr="00D34367" w:rsidRDefault="004E0BBB" w:rsidP="009B2D7D">
      <w:pPr>
        <w:jc w:val="both"/>
        <w:rPr>
          <w:color w:val="000000" w:themeColor="text1"/>
        </w:rPr>
      </w:pPr>
    </w:p>
    <w:p w14:paraId="14F93A44" w14:textId="77777777" w:rsidR="004E0BBB" w:rsidRPr="00D34367" w:rsidRDefault="004E0BBB" w:rsidP="009B2D7D">
      <w:pPr>
        <w:jc w:val="both"/>
        <w:rPr>
          <w:color w:val="000000" w:themeColor="text1"/>
        </w:rPr>
      </w:pPr>
    </w:p>
    <w:p w14:paraId="383D01CB" w14:textId="77777777" w:rsidR="004E0BBB" w:rsidRPr="00D34367" w:rsidRDefault="004E0BBB" w:rsidP="009B2D7D">
      <w:pPr>
        <w:jc w:val="both"/>
        <w:rPr>
          <w:color w:val="000000" w:themeColor="text1"/>
        </w:rPr>
      </w:pPr>
    </w:p>
    <w:p w14:paraId="177AA057" w14:textId="77777777" w:rsidR="004E0BBB" w:rsidRPr="00D34367" w:rsidRDefault="004E0BBB" w:rsidP="009B2D7D">
      <w:pPr>
        <w:jc w:val="both"/>
        <w:rPr>
          <w:color w:val="000000" w:themeColor="text1"/>
        </w:rPr>
      </w:pPr>
    </w:p>
    <w:p w14:paraId="5665EA0B" w14:textId="77777777" w:rsidR="004E0BBB" w:rsidRPr="00D34367" w:rsidRDefault="004E0BBB" w:rsidP="009B2D7D">
      <w:pPr>
        <w:jc w:val="both"/>
        <w:rPr>
          <w:color w:val="000000" w:themeColor="text1"/>
        </w:rPr>
      </w:pPr>
    </w:p>
    <w:p w14:paraId="1ED089EE" w14:textId="77777777" w:rsidR="004E0BBB" w:rsidRPr="00D34367" w:rsidRDefault="004E0BBB" w:rsidP="009B2D7D">
      <w:pPr>
        <w:jc w:val="both"/>
        <w:rPr>
          <w:color w:val="000000" w:themeColor="text1"/>
        </w:rPr>
      </w:pPr>
    </w:p>
    <w:p w14:paraId="41483272" w14:textId="77777777" w:rsidR="004E0BBB" w:rsidRPr="00D34367" w:rsidRDefault="004E0BBB" w:rsidP="009B2D7D">
      <w:pPr>
        <w:jc w:val="both"/>
        <w:rPr>
          <w:color w:val="000000" w:themeColor="text1"/>
        </w:rPr>
      </w:pPr>
    </w:p>
    <w:p w14:paraId="09C42818" w14:textId="77777777" w:rsidR="004E0BBB" w:rsidRPr="00D34367" w:rsidRDefault="004E0BBB" w:rsidP="009B2D7D">
      <w:pPr>
        <w:jc w:val="both"/>
        <w:rPr>
          <w:color w:val="000000" w:themeColor="text1"/>
        </w:rPr>
      </w:pPr>
    </w:p>
    <w:p w14:paraId="4542CAAE" w14:textId="77777777" w:rsidR="004E0BBB" w:rsidRPr="00D34367" w:rsidRDefault="004E0BBB" w:rsidP="009B2D7D">
      <w:pPr>
        <w:jc w:val="both"/>
        <w:rPr>
          <w:color w:val="000000" w:themeColor="text1"/>
        </w:rPr>
      </w:pPr>
    </w:p>
    <w:p w14:paraId="2E664443" w14:textId="77777777" w:rsidR="004E0BBB" w:rsidRPr="00D34367" w:rsidRDefault="004E0BBB" w:rsidP="009B2D7D">
      <w:pPr>
        <w:jc w:val="both"/>
        <w:rPr>
          <w:color w:val="000000" w:themeColor="text1"/>
        </w:rPr>
      </w:pPr>
    </w:p>
    <w:p w14:paraId="24558A05" w14:textId="77777777" w:rsidR="004E0BBB" w:rsidRPr="00D34367" w:rsidRDefault="004E0BBB" w:rsidP="009B2D7D">
      <w:pPr>
        <w:jc w:val="both"/>
        <w:rPr>
          <w:color w:val="000000" w:themeColor="text1"/>
        </w:rPr>
      </w:pPr>
    </w:p>
    <w:p w14:paraId="009CA6D4" w14:textId="77777777" w:rsidR="004E0BBB" w:rsidRPr="00D34367" w:rsidRDefault="004E0BBB" w:rsidP="009B2D7D">
      <w:pPr>
        <w:jc w:val="both"/>
        <w:rPr>
          <w:color w:val="000000" w:themeColor="text1"/>
        </w:rPr>
      </w:pPr>
    </w:p>
    <w:p w14:paraId="14B8D1A9" w14:textId="77777777" w:rsidR="00734BC6" w:rsidRPr="00D34367" w:rsidRDefault="00734BC6" w:rsidP="009B2D7D">
      <w:pPr>
        <w:jc w:val="both"/>
        <w:rPr>
          <w:color w:val="000000" w:themeColor="text1"/>
        </w:rPr>
      </w:pPr>
    </w:p>
    <w:p w14:paraId="114FEE2E" w14:textId="77777777" w:rsidR="004E0BBB" w:rsidRPr="00D34367" w:rsidRDefault="004E0BBB" w:rsidP="009B2D7D">
      <w:pPr>
        <w:jc w:val="both"/>
        <w:rPr>
          <w:color w:val="000000" w:themeColor="text1"/>
        </w:rPr>
      </w:pPr>
    </w:p>
    <w:p w14:paraId="42711904" w14:textId="77777777" w:rsidR="004E0BBB" w:rsidRPr="00D34367" w:rsidRDefault="004E0BBB" w:rsidP="009B2D7D">
      <w:pPr>
        <w:jc w:val="both"/>
        <w:rPr>
          <w:color w:val="000000" w:themeColor="text1"/>
        </w:rPr>
      </w:pPr>
    </w:p>
    <w:p w14:paraId="07D9766D" w14:textId="77777777" w:rsidR="004E0BBB" w:rsidRPr="00D34367" w:rsidRDefault="004E0BBB" w:rsidP="009B2D7D">
      <w:pPr>
        <w:jc w:val="both"/>
        <w:rPr>
          <w:color w:val="000000" w:themeColor="text1"/>
        </w:rPr>
      </w:pPr>
    </w:p>
    <w:p w14:paraId="3CA0E5CD" w14:textId="77777777" w:rsidR="004E0BBB" w:rsidRPr="00D34367" w:rsidRDefault="004E0BBB" w:rsidP="009B2D7D">
      <w:pPr>
        <w:jc w:val="both"/>
        <w:rPr>
          <w:color w:val="000000" w:themeColor="text1"/>
        </w:rPr>
      </w:pPr>
    </w:p>
    <w:p w14:paraId="039CB7C7" w14:textId="77777777" w:rsidR="004E0BBB" w:rsidRPr="00D34367" w:rsidRDefault="004E0BBB" w:rsidP="009B2D7D">
      <w:pPr>
        <w:jc w:val="both"/>
        <w:rPr>
          <w:color w:val="000000" w:themeColor="text1"/>
        </w:rPr>
      </w:pPr>
    </w:p>
    <w:p w14:paraId="2E42F9A7" w14:textId="77777777" w:rsidR="004E0BBB" w:rsidRPr="00D34367" w:rsidRDefault="004E0BBB" w:rsidP="009B2D7D">
      <w:pPr>
        <w:jc w:val="both"/>
        <w:rPr>
          <w:color w:val="000000" w:themeColor="text1"/>
        </w:rPr>
      </w:pPr>
    </w:p>
    <w:p w14:paraId="5A704386" w14:textId="77777777" w:rsidR="004E0BBB" w:rsidRPr="00F7460F" w:rsidRDefault="004E0BBB" w:rsidP="009B2D7D">
      <w:pPr>
        <w:pStyle w:val="Editionnumber"/>
        <w:jc w:val="both"/>
        <w:rPr>
          <w:color w:val="00558C"/>
        </w:rPr>
      </w:pPr>
      <w:r w:rsidRPr="00F7460F">
        <w:rPr>
          <w:color w:val="00558C"/>
        </w:rPr>
        <w:t>Edition 1.0</w:t>
      </w:r>
    </w:p>
    <w:p w14:paraId="1FDB4CF0" w14:textId="4C68E9D5" w:rsidR="004E0BBB" w:rsidRPr="00F7460F" w:rsidRDefault="00D02926" w:rsidP="009B2D7D">
      <w:pPr>
        <w:pStyle w:val="Documentdate"/>
        <w:jc w:val="both"/>
      </w:pPr>
      <w:r w:rsidRPr="00F7460F">
        <w:t xml:space="preserve">December </w:t>
      </w:r>
      <w:r w:rsidR="00C17189" w:rsidRPr="00F7460F">
        <w:t>2017</w:t>
      </w:r>
    </w:p>
    <w:p w14:paraId="3B236430" w14:textId="77777777" w:rsidR="00BC27F6" w:rsidRPr="00D34367" w:rsidRDefault="00BC27F6" w:rsidP="009B2D7D">
      <w:pPr>
        <w:jc w:val="both"/>
        <w:rPr>
          <w:color w:val="000000" w:themeColor="text1"/>
        </w:rPr>
        <w:sectPr w:rsidR="00BC27F6" w:rsidRPr="00D34367" w:rsidSect="007E30DF">
          <w:headerReference w:type="even" r:id="rId8"/>
          <w:headerReference w:type="default" r:id="rId9"/>
          <w:footerReference w:type="even" r:id="rId10"/>
          <w:footerReference w:type="default" r:id="rId11"/>
          <w:headerReference w:type="first" r:id="rId12"/>
          <w:footerReference w:type="first" r:id="rId13"/>
          <w:type w:val="continuous"/>
          <w:pgSz w:w="11906" w:h="16838" w:code="9"/>
          <w:pgMar w:top="567" w:right="1276" w:bottom="2495" w:left="1276" w:header="567" w:footer="567" w:gutter="0"/>
          <w:cols w:space="708"/>
          <w:docGrid w:linePitch="360"/>
        </w:sectPr>
      </w:pPr>
    </w:p>
    <w:p w14:paraId="57C74679" w14:textId="77777777" w:rsidR="00914E26" w:rsidRPr="00D34367" w:rsidRDefault="00914E26" w:rsidP="009B2D7D">
      <w:pPr>
        <w:pStyle w:val="BodyText"/>
        <w:jc w:val="both"/>
        <w:rPr>
          <w:color w:val="000000" w:themeColor="text1"/>
        </w:rPr>
      </w:pPr>
      <w:r w:rsidRPr="00D34367">
        <w:rPr>
          <w:color w:val="000000" w:themeColor="text1"/>
        </w:rPr>
        <w:lastRenderedPageBreak/>
        <w:t>Revisions to this IALA Document are to be noted in the table prior to 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576"/>
        <w:gridCol w:w="5001"/>
      </w:tblGrid>
      <w:tr w:rsidR="005E4659" w:rsidRPr="00D34367" w14:paraId="23D83187" w14:textId="77777777" w:rsidTr="005E4659">
        <w:tc>
          <w:tcPr>
            <w:tcW w:w="1908" w:type="dxa"/>
          </w:tcPr>
          <w:p w14:paraId="12E78346" w14:textId="77777777" w:rsidR="00914E26" w:rsidRPr="00D34367" w:rsidRDefault="00914E26" w:rsidP="009B2D7D">
            <w:pPr>
              <w:pStyle w:val="Tableheading"/>
              <w:jc w:val="both"/>
              <w:rPr>
                <w:color w:val="000000" w:themeColor="text1"/>
                <w:lang w:val="en-GB"/>
              </w:rPr>
            </w:pPr>
            <w:r w:rsidRPr="00D34367">
              <w:rPr>
                <w:color w:val="000000" w:themeColor="text1"/>
                <w:lang w:val="en-GB"/>
              </w:rPr>
              <w:t>Date</w:t>
            </w:r>
          </w:p>
        </w:tc>
        <w:tc>
          <w:tcPr>
            <w:tcW w:w="3576" w:type="dxa"/>
          </w:tcPr>
          <w:p w14:paraId="56A3DCCF" w14:textId="77777777" w:rsidR="00914E26" w:rsidRPr="00D34367" w:rsidRDefault="00914E26" w:rsidP="009B2D7D">
            <w:pPr>
              <w:pStyle w:val="Tableheading"/>
              <w:jc w:val="both"/>
              <w:rPr>
                <w:color w:val="000000" w:themeColor="text1"/>
                <w:lang w:val="en-GB"/>
              </w:rPr>
            </w:pPr>
            <w:r w:rsidRPr="00D34367">
              <w:rPr>
                <w:color w:val="000000" w:themeColor="text1"/>
                <w:lang w:val="en-GB"/>
              </w:rPr>
              <w:t>Page / Section Revised</w:t>
            </w:r>
          </w:p>
        </w:tc>
        <w:tc>
          <w:tcPr>
            <w:tcW w:w="5001" w:type="dxa"/>
          </w:tcPr>
          <w:p w14:paraId="675ADCDE" w14:textId="77777777" w:rsidR="00914E26" w:rsidRPr="00D34367" w:rsidRDefault="00914E26" w:rsidP="009B2D7D">
            <w:pPr>
              <w:pStyle w:val="Tableheading"/>
              <w:jc w:val="both"/>
              <w:rPr>
                <w:color w:val="000000" w:themeColor="text1"/>
                <w:lang w:val="en-GB"/>
              </w:rPr>
            </w:pPr>
            <w:r w:rsidRPr="00D34367">
              <w:rPr>
                <w:color w:val="000000" w:themeColor="text1"/>
                <w:lang w:val="en-GB"/>
              </w:rPr>
              <w:t>Requirement for Revision</w:t>
            </w:r>
          </w:p>
        </w:tc>
      </w:tr>
      <w:tr w:rsidR="005E4659" w:rsidRPr="00D34367" w14:paraId="13637900" w14:textId="77777777" w:rsidTr="005E4659">
        <w:trPr>
          <w:trHeight w:val="851"/>
        </w:trPr>
        <w:tc>
          <w:tcPr>
            <w:tcW w:w="1908" w:type="dxa"/>
            <w:vAlign w:val="center"/>
          </w:tcPr>
          <w:p w14:paraId="37F0CBB4" w14:textId="77777777" w:rsidR="00914E26" w:rsidRPr="00D34367" w:rsidRDefault="00A15FDB" w:rsidP="009B2D7D">
            <w:pPr>
              <w:pStyle w:val="Tabletext"/>
              <w:jc w:val="both"/>
            </w:pPr>
            <w:r>
              <w:t>December 2017</w:t>
            </w:r>
          </w:p>
        </w:tc>
        <w:tc>
          <w:tcPr>
            <w:tcW w:w="3576" w:type="dxa"/>
            <w:vAlign w:val="center"/>
          </w:tcPr>
          <w:p w14:paraId="2BC3930E" w14:textId="77777777" w:rsidR="00914E26" w:rsidRPr="00D34367" w:rsidRDefault="00914E26" w:rsidP="009B2D7D">
            <w:pPr>
              <w:pStyle w:val="Tabletext"/>
              <w:jc w:val="both"/>
            </w:pPr>
          </w:p>
        </w:tc>
        <w:tc>
          <w:tcPr>
            <w:tcW w:w="5001" w:type="dxa"/>
            <w:vAlign w:val="center"/>
          </w:tcPr>
          <w:p w14:paraId="08ED51B0" w14:textId="77777777" w:rsidR="00914E26" w:rsidRPr="00D34367" w:rsidRDefault="00A15FDB" w:rsidP="009B2D7D">
            <w:pPr>
              <w:pStyle w:val="Tabletext"/>
              <w:jc w:val="both"/>
            </w:pPr>
            <w:r>
              <w:t>Edition 1</w:t>
            </w:r>
          </w:p>
        </w:tc>
      </w:tr>
      <w:tr w:rsidR="005E4659" w:rsidRPr="00D34367" w14:paraId="1F4781B5" w14:textId="77777777" w:rsidTr="005E4659">
        <w:trPr>
          <w:trHeight w:val="851"/>
        </w:trPr>
        <w:tc>
          <w:tcPr>
            <w:tcW w:w="1908" w:type="dxa"/>
            <w:vAlign w:val="center"/>
          </w:tcPr>
          <w:p w14:paraId="6A25A0FB" w14:textId="77777777" w:rsidR="00914E26" w:rsidRPr="00D34367" w:rsidRDefault="00914E26" w:rsidP="009B2D7D">
            <w:pPr>
              <w:pStyle w:val="Tabletext"/>
              <w:jc w:val="both"/>
            </w:pPr>
          </w:p>
        </w:tc>
        <w:tc>
          <w:tcPr>
            <w:tcW w:w="3576" w:type="dxa"/>
            <w:vAlign w:val="center"/>
          </w:tcPr>
          <w:p w14:paraId="409DAEED" w14:textId="77777777" w:rsidR="00914E26" w:rsidRPr="00D34367" w:rsidRDefault="00914E26" w:rsidP="009B2D7D">
            <w:pPr>
              <w:pStyle w:val="Tabletext"/>
              <w:jc w:val="both"/>
            </w:pPr>
          </w:p>
        </w:tc>
        <w:tc>
          <w:tcPr>
            <w:tcW w:w="5001" w:type="dxa"/>
            <w:vAlign w:val="center"/>
          </w:tcPr>
          <w:p w14:paraId="7C4C8998" w14:textId="77777777" w:rsidR="00914E26" w:rsidRPr="00D34367" w:rsidRDefault="00914E26" w:rsidP="009B2D7D">
            <w:pPr>
              <w:pStyle w:val="Tabletext"/>
              <w:jc w:val="both"/>
            </w:pPr>
          </w:p>
        </w:tc>
      </w:tr>
      <w:tr w:rsidR="005E4659" w:rsidRPr="00D34367" w14:paraId="22E5192E" w14:textId="77777777" w:rsidTr="005E4659">
        <w:trPr>
          <w:trHeight w:val="851"/>
        </w:trPr>
        <w:tc>
          <w:tcPr>
            <w:tcW w:w="1908" w:type="dxa"/>
            <w:vAlign w:val="center"/>
          </w:tcPr>
          <w:p w14:paraId="1547CF67" w14:textId="77777777" w:rsidR="00914E26" w:rsidRPr="00D34367" w:rsidRDefault="00914E26" w:rsidP="009B2D7D">
            <w:pPr>
              <w:pStyle w:val="Tabletext"/>
              <w:jc w:val="both"/>
            </w:pPr>
          </w:p>
        </w:tc>
        <w:tc>
          <w:tcPr>
            <w:tcW w:w="3576" w:type="dxa"/>
            <w:vAlign w:val="center"/>
          </w:tcPr>
          <w:p w14:paraId="7EEC634D" w14:textId="77777777" w:rsidR="00914E26" w:rsidRPr="00D34367" w:rsidRDefault="00914E26" w:rsidP="009B2D7D">
            <w:pPr>
              <w:pStyle w:val="Tabletext"/>
              <w:jc w:val="both"/>
            </w:pPr>
          </w:p>
        </w:tc>
        <w:tc>
          <w:tcPr>
            <w:tcW w:w="5001" w:type="dxa"/>
            <w:vAlign w:val="center"/>
          </w:tcPr>
          <w:p w14:paraId="4DAA8CB7" w14:textId="77777777" w:rsidR="00914E26" w:rsidRPr="00D34367" w:rsidRDefault="00914E26" w:rsidP="009B2D7D">
            <w:pPr>
              <w:pStyle w:val="Tabletext"/>
              <w:jc w:val="both"/>
            </w:pPr>
          </w:p>
        </w:tc>
      </w:tr>
      <w:tr w:rsidR="005E4659" w:rsidRPr="00D34367" w14:paraId="48CDAEA0" w14:textId="77777777" w:rsidTr="005E4659">
        <w:trPr>
          <w:trHeight w:val="851"/>
        </w:trPr>
        <w:tc>
          <w:tcPr>
            <w:tcW w:w="1908" w:type="dxa"/>
            <w:vAlign w:val="center"/>
          </w:tcPr>
          <w:p w14:paraId="4A03C53D" w14:textId="77777777" w:rsidR="00914E26" w:rsidRPr="00D34367" w:rsidRDefault="00914E26" w:rsidP="009B2D7D">
            <w:pPr>
              <w:pStyle w:val="Tabletext"/>
              <w:jc w:val="both"/>
            </w:pPr>
          </w:p>
        </w:tc>
        <w:tc>
          <w:tcPr>
            <w:tcW w:w="3576" w:type="dxa"/>
            <w:vAlign w:val="center"/>
          </w:tcPr>
          <w:p w14:paraId="0DB29299" w14:textId="77777777" w:rsidR="00914E26" w:rsidRPr="00D34367" w:rsidRDefault="00914E26" w:rsidP="009B2D7D">
            <w:pPr>
              <w:pStyle w:val="Tabletext"/>
              <w:jc w:val="both"/>
            </w:pPr>
          </w:p>
        </w:tc>
        <w:tc>
          <w:tcPr>
            <w:tcW w:w="5001" w:type="dxa"/>
            <w:vAlign w:val="center"/>
          </w:tcPr>
          <w:p w14:paraId="16AEBE78" w14:textId="77777777" w:rsidR="00914E26" w:rsidRPr="00D34367" w:rsidRDefault="00914E26" w:rsidP="009B2D7D">
            <w:pPr>
              <w:pStyle w:val="Tabletext"/>
              <w:jc w:val="both"/>
            </w:pPr>
          </w:p>
        </w:tc>
      </w:tr>
      <w:tr w:rsidR="005E4659" w:rsidRPr="00D34367" w14:paraId="755706A8" w14:textId="77777777" w:rsidTr="005E4659">
        <w:trPr>
          <w:trHeight w:val="851"/>
        </w:trPr>
        <w:tc>
          <w:tcPr>
            <w:tcW w:w="1908" w:type="dxa"/>
            <w:vAlign w:val="center"/>
          </w:tcPr>
          <w:p w14:paraId="15B11056" w14:textId="77777777" w:rsidR="00914E26" w:rsidRPr="00D34367" w:rsidRDefault="00914E26" w:rsidP="009B2D7D">
            <w:pPr>
              <w:pStyle w:val="Tabletext"/>
              <w:jc w:val="both"/>
            </w:pPr>
          </w:p>
        </w:tc>
        <w:tc>
          <w:tcPr>
            <w:tcW w:w="3576" w:type="dxa"/>
            <w:vAlign w:val="center"/>
          </w:tcPr>
          <w:p w14:paraId="44CC6F69" w14:textId="77777777" w:rsidR="00914E26" w:rsidRPr="00D34367" w:rsidRDefault="00914E26" w:rsidP="009B2D7D">
            <w:pPr>
              <w:pStyle w:val="Tabletext"/>
              <w:jc w:val="both"/>
            </w:pPr>
          </w:p>
        </w:tc>
        <w:tc>
          <w:tcPr>
            <w:tcW w:w="5001" w:type="dxa"/>
            <w:vAlign w:val="center"/>
          </w:tcPr>
          <w:p w14:paraId="71DAE383" w14:textId="77777777" w:rsidR="00914E26" w:rsidRPr="00D34367" w:rsidRDefault="00914E26" w:rsidP="009B2D7D">
            <w:pPr>
              <w:pStyle w:val="Tabletext"/>
              <w:jc w:val="both"/>
            </w:pPr>
          </w:p>
        </w:tc>
      </w:tr>
      <w:tr w:rsidR="005E4659" w:rsidRPr="00D34367" w14:paraId="2BD05C3A" w14:textId="77777777" w:rsidTr="005E4659">
        <w:trPr>
          <w:trHeight w:val="851"/>
        </w:trPr>
        <w:tc>
          <w:tcPr>
            <w:tcW w:w="1908" w:type="dxa"/>
            <w:vAlign w:val="center"/>
          </w:tcPr>
          <w:p w14:paraId="26A754CB" w14:textId="77777777" w:rsidR="00914E26" w:rsidRPr="00D34367" w:rsidRDefault="00914E26" w:rsidP="009B2D7D">
            <w:pPr>
              <w:pStyle w:val="Tabletext"/>
              <w:jc w:val="both"/>
            </w:pPr>
          </w:p>
        </w:tc>
        <w:tc>
          <w:tcPr>
            <w:tcW w:w="3576" w:type="dxa"/>
            <w:vAlign w:val="center"/>
          </w:tcPr>
          <w:p w14:paraId="7C6CA9AA" w14:textId="77777777" w:rsidR="00914E26" w:rsidRPr="00D34367" w:rsidRDefault="00914E26" w:rsidP="009B2D7D">
            <w:pPr>
              <w:pStyle w:val="Tabletext"/>
              <w:jc w:val="both"/>
            </w:pPr>
          </w:p>
        </w:tc>
        <w:tc>
          <w:tcPr>
            <w:tcW w:w="5001" w:type="dxa"/>
            <w:vAlign w:val="center"/>
          </w:tcPr>
          <w:p w14:paraId="6FB5C841" w14:textId="77777777" w:rsidR="00914E26" w:rsidRPr="00D34367" w:rsidRDefault="00914E26" w:rsidP="009B2D7D">
            <w:pPr>
              <w:pStyle w:val="Tabletext"/>
              <w:jc w:val="both"/>
            </w:pPr>
          </w:p>
        </w:tc>
      </w:tr>
      <w:tr w:rsidR="005E4659" w:rsidRPr="00D34367" w14:paraId="2BF4E60B" w14:textId="77777777" w:rsidTr="005E4659">
        <w:trPr>
          <w:trHeight w:val="851"/>
        </w:trPr>
        <w:tc>
          <w:tcPr>
            <w:tcW w:w="1908" w:type="dxa"/>
            <w:vAlign w:val="center"/>
          </w:tcPr>
          <w:p w14:paraId="736EE539" w14:textId="77777777" w:rsidR="00914E26" w:rsidRPr="00D34367" w:rsidRDefault="00914E26" w:rsidP="009B2D7D">
            <w:pPr>
              <w:pStyle w:val="Tabletext"/>
              <w:jc w:val="both"/>
            </w:pPr>
          </w:p>
        </w:tc>
        <w:tc>
          <w:tcPr>
            <w:tcW w:w="3576" w:type="dxa"/>
            <w:vAlign w:val="center"/>
          </w:tcPr>
          <w:p w14:paraId="005CB8D7" w14:textId="77777777" w:rsidR="00914E26" w:rsidRPr="00D34367" w:rsidRDefault="00914E26" w:rsidP="009B2D7D">
            <w:pPr>
              <w:pStyle w:val="Tabletext"/>
              <w:jc w:val="both"/>
            </w:pPr>
          </w:p>
        </w:tc>
        <w:tc>
          <w:tcPr>
            <w:tcW w:w="5001" w:type="dxa"/>
            <w:vAlign w:val="center"/>
          </w:tcPr>
          <w:p w14:paraId="002BD0C6" w14:textId="77777777" w:rsidR="00914E26" w:rsidRPr="00D34367" w:rsidRDefault="00914E26" w:rsidP="009B2D7D">
            <w:pPr>
              <w:pStyle w:val="Tabletext"/>
              <w:jc w:val="both"/>
            </w:pPr>
          </w:p>
        </w:tc>
      </w:tr>
    </w:tbl>
    <w:p w14:paraId="6D29F8FE" w14:textId="77777777" w:rsidR="00914E26" w:rsidRPr="00D34367" w:rsidRDefault="00914E26" w:rsidP="009B2D7D">
      <w:pPr>
        <w:jc w:val="both"/>
        <w:rPr>
          <w:color w:val="000000" w:themeColor="text1"/>
        </w:rPr>
      </w:pPr>
    </w:p>
    <w:p w14:paraId="7E42079E" w14:textId="77777777" w:rsidR="005E4659" w:rsidRPr="00D34367" w:rsidRDefault="005E4659" w:rsidP="009B2D7D">
      <w:pPr>
        <w:spacing w:after="200" w:line="276" w:lineRule="auto"/>
        <w:jc w:val="both"/>
        <w:rPr>
          <w:color w:val="000000" w:themeColor="text1"/>
        </w:rPr>
        <w:sectPr w:rsidR="005E4659" w:rsidRPr="00D34367" w:rsidSect="00C716E5">
          <w:headerReference w:type="even" r:id="rId14"/>
          <w:headerReference w:type="default" r:id="rId15"/>
          <w:footerReference w:type="default" r:id="rId16"/>
          <w:headerReference w:type="first" r:id="rId17"/>
          <w:pgSz w:w="11906" w:h="16838" w:code="9"/>
          <w:pgMar w:top="567" w:right="794" w:bottom="567" w:left="907" w:header="567" w:footer="850" w:gutter="0"/>
          <w:cols w:space="708"/>
          <w:docGrid w:linePitch="360"/>
        </w:sectPr>
      </w:pPr>
    </w:p>
    <w:p w14:paraId="144B9E83" w14:textId="77777777" w:rsidR="00332A31" w:rsidRDefault="00363B81">
      <w:pPr>
        <w:pStyle w:val="TOC1"/>
        <w:rPr>
          <w:rFonts w:eastAsiaTheme="minorEastAsia"/>
          <w:b w:val="0"/>
          <w:color w:val="auto"/>
          <w:lang w:val="fr-FR" w:eastAsia="fr-FR"/>
        </w:rPr>
      </w:pPr>
      <w:r w:rsidRPr="00D34367">
        <w:rPr>
          <w:rFonts w:eastAsia="Times New Roman" w:cs="Times New Roman"/>
          <w:b w:val="0"/>
          <w:noProof w:val="0"/>
          <w:color w:val="000000" w:themeColor="text1"/>
          <w:szCs w:val="20"/>
        </w:rPr>
        <w:lastRenderedPageBreak/>
        <w:fldChar w:fldCharType="begin"/>
      </w:r>
      <w:r w:rsidR="004A4EC4" w:rsidRPr="00D34367">
        <w:rPr>
          <w:rFonts w:eastAsia="Times New Roman" w:cs="Times New Roman"/>
          <w:b w:val="0"/>
          <w:noProof w:val="0"/>
          <w:color w:val="000000" w:themeColor="text1"/>
          <w:szCs w:val="20"/>
        </w:rPr>
        <w:instrText xml:space="preserve"> TOC \o "1-3" \t "Annex,4,Appendix,5" </w:instrText>
      </w:r>
      <w:r w:rsidRPr="00D34367">
        <w:rPr>
          <w:rFonts w:eastAsia="Times New Roman" w:cs="Times New Roman"/>
          <w:b w:val="0"/>
          <w:noProof w:val="0"/>
          <w:color w:val="000000" w:themeColor="text1"/>
          <w:szCs w:val="20"/>
        </w:rPr>
        <w:fldChar w:fldCharType="separate"/>
      </w:r>
      <w:r w:rsidR="00332A31" w:rsidRPr="00480054">
        <w:t>1.</w:t>
      </w:r>
      <w:r w:rsidR="00332A31">
        <w:rPr>
          <w:rFonts w:eastAsiaTheme="minorEastAsia"/>
          <w:b w:val="0"/>
          <w:color w:val="auto"/>
          <w:lang w:val="fr-FR" w:eastAsia="fr-FR"/>
        </w:rPr>
        <w:tab/>
      </w:r>
      <w:r w:rsidR="00332A31" w:rsidRPr="00480054">
        <w:rPr>
          <w:color w:val="000000" w:themeColor="text1"/>
        </w:rPr>
        <w:t>INTRODUCTION</w:t>
      </w:r>
      <w:r w:rsidR="00332A31">
        <w:tab/>
      </w:r>
      <w:r w:rsidR="00332A31">
        <w:fldChar w:fldCharType="begin"/>
      </w:r>
      <w:r w:rsidR="00332A31">
        <w:instrText xml:space="preserve"> PAGEREF _Toc495572378 \h </w:instrText>
      </w:r>
      <w:r w:rsidR="00332A31">
        <w:fldChar w:fldCharType="separate"/>
      </w:r>
      <w:r w:rsidR="00332A31">
        <w:t>7</w:t>
      </w:r>
      <w:r w:rsidR="00332A31">
        <w:fldChar w:fldCharType="end"/>
      </w:r>
    </w:p>
    <w:p w14:paraId="340CC807" w14:textId="77777777" w:rsidR="00332A31" w:rsidRDefault="00332A31">
      <w:pPr>
        <w:pStyle w:val="TOC1"/>
        <w:rPr>
          <w:rFonts w:eastAsiaTheme="minorEastAsia"/>
          <w:b w:val="0"/>
          <w:color w:val="auto"/>
          <w:lang w:val="fr-FR" w:eastAsia="fr-FR"/>
        </w:rPr>
      </w:pPr>
      <w:r w:rsidRPr="00480054">
        <w:t>2.</w:t>
      </w:r>
      <w:r>
        <w:rPr>
          <w:rFonts w:eastAsiaTheme="minorEastAsia"/>
          <w:b w:val="0"/>
          <w:color w:val="auto"/>
          <w:lang w:val="fr-FR" w:eastAsia="fr-FR"/>
        </w:rPr>
        <w:tab/>
      </w:r>
      <w:r w:rsidRPr="00480054">
        <w:rPr>
          <w:color w:val="000000" w:themeColor="text1"/>
        </w:rPr>
        <w:t>BACKGROUND</w:t>
      </w:r>
      <w:r>
        <w:tab/>
      </w:r>
      <w:r>
        <w:fldChar w:fldCharType="begin"/>
      </w:r>
      <w:r>
        <w:instrText xml:space="preserve"> PAGEREF _Toc495572379 \h </w:instrText>
      </w:r>
      <w:r>
        <w:fldChar w:fldCharType="separate"/>
      </w:r>
      <w:r>
        <w:t>7</w:t>
      </w:r>
      <w:r>
        <w:fldChar w:fldCharType="end"/>
      </w:r>
    </w:p>
    <w:p w14:paraId="69629679" w14:textId="77777777" w:rsidR="00332A31" w:rsidRPr="00332A31" w:rsidRDefault="00332A31">
      <w:pPr>
        <w:pStyle w:val="TOC2"/>
        <w:rPr>
          <w:rFonts w:eastAsiaTheme="minorEastAsia"/>
          <w:color w:val="auto"/>
          <w:lang w:eastAsia="fr-FR"/>
        </w:rPr>
      </w:pPr>
      <w:r w:rsidRPr="00480054">
        <w:t>2.1.</w:t>
      </w:r>
      <w:r w:rsidRPr="00332A31">
        <w:rPr>
          <w:rFonts w:eastAsiaTheme="minorEastAsia"/>
          <w:color w:val="auto"/>
          <w:lang w:eastAsia="fr-FR"/>
        </w:rPr>
        <w:tab/>
      </w:r>
      <w:r w:rsidRPr="00480054">
        <w:rPr>
          <w:color w:val="000000" w:themeColor="text1"/>
        </w:rPr>
        <w:t>THE REQUIREMENT FOR AtoN IN extremely hot and humid REGIONS</w:t>
      </w:r>
      <w:r>
        <w:tab/>
      </w:r>
      <w:r>
        <w:fldChar w:fldCharType="begin"/>
      </w:r>
      <w:r>
        <w:instrText xml:space="preserve"> PAGEREF _Toc495572380 \h </w:instrText>
      </w:r>
      <w:r>
        <w:fldChar w:fldCharType="separate"/>
      </w:r>
      <w:r>
        <w:t>7</w:t>
      </w:r>
      <w:r>
        <w:fldChar w:fldCharType="end"/>
      </w:r>
    </w:p>
    <w:p w14:paraId="0633894F" w14:textId="77777777" w:rsidR="00332A31" w:rsidRPr="00332A31" w:rsidRDefault="00332A31">
      <w:pPr>
        <w:pStyle w:val="TOC2"/>
        <w:rPr>
          <w:rFonts w:eastAsiaTheme="minorEastAsia"/>
          <w:color w:val="auto"/>
          <w:lang w:eastAsia="fr-FR"/>
        </w:rPr>
      </w:pPr>
      <w:r w:rsidRPr="00480054">
        <w:t>2.2.</w:t>
      </w:r>
      <w:r w:rsidRPr="00332A31">
        <w:rPr>
          <w:rFonts w:eastAsiaTheme="minorEastAsia"/>
          <w:color w:val="auto"/>
          <w:lang w:eastAsia="fr-FR"/>
        </w:rPr>
        <w:tab/>
      </w:r>
      <w:r w:rsidRPr="00480054">
        <w:rPr>
          <w:color w:val="000000" w:themeColor="text1"/>
        </w:rPr>
        <w:t>characteristics of extremely hot and humid Environments</w:t>
      </w:r>
      <w:r>
        <w:tab/>
      </w:r>
      <w:r>
        <w:fldChar w:fldCharType="begin"/>
      </w:r>
      <w:r>
        <w:instrText xml:space="preserve"> PAGEREF _Toc495572381 \h </w:instrText>
      </w:r>
      <w:r>
        <w:fldChar w:fldCharType="separate"/>
      </w:r>
      <w:r>
        <w:t>7</w:t>
      </w:r>
      <w:r>
        <w:fldChar w:fldCharType="end"/>
      </w:r>
    </w:p>
    <w:p w14:paraId="02275E04" w14:textId="77777777" w:rsidR="00332A31" w:rsidRPr="00332A31" w:rsidRDefault="00332A31">
      <w:pPr>
        <w:pStyle w:val="TOC3"/>
        <w:tabs>
          <w:tab w:val="left" w:pos="1134"/>
        </w:tabs>
        <w:rPr>
          <w:rFonts w:eastAsiaTheme="minorEastAsia"/>
          <w:sz w:val="22"/>
          <w:lang w:eastAsia="fr-FR"/>
        </w:rPr>
      </w:pPr>
      <w:r w:rsidRPr="00480054">
        <w:t>2.2.1.</w:t>
      </w:r>
      <w:r w:rsidRPr="00332A31">
        <w:rPr>
          <w:rFonts w:eastAsiaTheme="minorEastAsia"/>
          <w:sz w:val="22"/>
          <w:lang w:eastAsia="fr-FR"/>
        </w:rPr>
        <w:tab/>
      </w:r>
      <w:r w:rsidRPr="00480054">
        <w:rPr>
          <w:color w:val="000000" w:themeColor="text1"/>
        </w:rPr>
        <w:t>Visibility</w:t>
      </w:r>
      <w:r>
        <w:tab/>
      </w:r>
      <w:r>
        <w:fldChar w:fldCharType="begin"/>
      </w:r>
      <w:r>
        <w:instrText xml:space="preserve"> PAGEREF _Toc495572382 \h </w:instrText>
      </w:r>
      <w:r>
        <w:fldChar w:fldCharType="separate"/>
      </w:r>
      <w:r>
        <w:t>7</w:t>
      </w:r>
      <w:r>
        <w:fldChar w:fldCharType="end"/>
      </w:r>
    </w:p>
    <w:p w14:paraId="3B4E696A" w14:textId="77777777" w:rsidR="00332A31" w:rsidRPr="00332A31" w:rsidRDefault="00332A31">
      <w:pPr>
        <w:pStyle w:val="TOC3"/>
        <w:tabs>
          <w:tab w:val="left" w:pos="1134"/>
        </w:tabs>
        <w:rPr>
          <w:rFonts w:eastAsiaTheme="minorEastAsia"/>
          <w:sz w:val="22"/>
          <w:lang w:eastAsia="fr-FR"/>
        </w:rPr>
      </w:pPr>
      <w:r w:rsidRPr="00480054">
        <w:t>2.2.2.</w:t>
      </w:r>
      <w:r w:rsidRPr="00332A31">
        <w:rPr>
          <w:rFonts w:eastAsiaTheme="minorEastAsia"/>
          <w:sz w:val="22"/>
          <w:lang w:eastAsia="fr-FR"/>
        </w:rPr>
        <w:tab/>
      </w:r>
      <w:r w:rsidRPr="00480054">
        <w:rPr>
          <w:color w:val="000000" w:themeColor="text1"/>
        </w:rPr>
        <w:t>Temperature</w:t>
      </w:r>
      <w:r>
        <w:tab/>
      </w:r>
      <w:r>
        <w:fldChar w:fldCharType="begin"/>
      </w:r>
      <w:r>
        <w:instrText xml:space="preserve"> PAGEREF _Toc495572383 \h </w:instrText>
      </w:r>
      <w:r>
        <w:fldChar w:fldCharType="separate"/>
      </w:r>
      <w:r>
        <w:t>7</w:t>
      </w:r>
      <w:r>
        <w:fldChar w:fldCharType="end"/>
      </w:r>
    </w:p>
    <w:p w14:paraId="4A2ED68F" w14:textId="77777777" w:rsidR="00332A31" w:rsidRPr="00332A31" w:rsidRDefault="00332A31">
      <w:pPr>
        <w:pStyle w:val="TOC3"/>
        <w:tabs>
          <w:tab w:val="left" w:pos="1134"/>
        </w:tabs>
        <w:rPr>
          <w:rFonts w:eastAsiaTheme="minorEastAsia"/>
          <w:sz w:val="22"/>
          <w:lang w:eastAsia="fr-FR"/>
        </w:rPr>
      </w:pPr>
      <w:r w:rsidRPr="00480054">
        <w:t>2.2.3.</w:t>
      </w:r>
      <w:r w:rsidRPr="00332A31">
        <w:rPr>
          <w:rFonts w:eastAsiaTheme="minorEastAsia"/>
          <w:sz w:val="22"/>
          <w:lang w:eastAsia="fr-FR"/>
        </w:rPr>
        <w:tab/>
      </w:r>
      <w:r w:rsidRPr="00480054">
        <w:rPr>
          <w:color w:val="000000" w:themeColor="text1"/>
        </w:rPr>
        <w:t>Humidity</w:t>
      </w:r>
      <w:r>
        <w:tab/>
      </w:r>
      <w:r>
        <w:fldChar w:fldCharType="begin"/>
      </w:r>
      <w:r>
        <w:instrText xml:space="preserve"> PAGEREF _Toc495572384 \h </w:instrText>
      </w:r>
      <w:r>
        <w:fldChar w:fldCharType="separate"/>
      </w:r>
      <w:r>
        <w:t>8</w:t>
      </w:r>
      <w:r>
        <w:fldChar w:fldCharType="end"/>
      </w:r>
    </w:p>
    <w:p w14:paraId="01EA0EA2" w14:textId="77777777" w:rsidR="00332A31" w:rsidRPr="00332A31" w:rsidRDefault="00332A31">
      <w:pPr>
        <w:pStyle w:val="TOC3"/>
        <w:tabs>
          <w:tab w:val="left" w:pos="1134"/>
        </w:tabs>
        <w:rPr>
          <w:rFonts w:eastAsiaTheme="minorEastAsia"/>
          <w:sz w:val="22"/>
          <w:lang w:eastAsia="fr-FR"/>
        </w:rPr>
      </w:pPr>
      <w:r w:rsidRPr="00480054">
        <w:t>2.2.4.</w:t>
      </w:r>
      <w:r w:rsidRPr="00332A31">
        <w:rPr>
          <w:rFonts w:eastAsiaTheme="minorEastAsia"/>
          <w:sz w:val="22"/>
          <w:lang w:eastAsia="fr-FR"/>
        </w:rPr>
        <w:tab/>
      </w:r>
      <w:r w:rsidRPr="00480054">
        <w:rPr>
          <w:color w:val="000000" w:themeColor="text1"/>
        </w:rPr>
        <w:t>Extreme weather events</w:t>
      </w:r>
      <w:r>
        <w:tab/>
      </w:r>
      <w:r>
        <w:fldChar w:fldCharType="begin"/>
      </w:r>
      <w:r>
        <w:instrText xml:space="preserve"> PAGEREF _Toc495572385 \h </w:instrText>
      </w:r>
      <w:r>
        <w:fldChar w:fldCharType="separate"/>
      </w:r>
      <w:r>
        <w:t>8</w:t>
      </w:r>
      <w:r>
        <w:fldChar w:fldCharType="end"/>
      </w:r>
    </w:p>
    <w:p w14:paraId="0B4018CC" w14:textId="77777777" w:rsidR="00332A31" w:rsidRPr="00332A31" w:rsidRDefault="00332A31">
      <w:pPr>
        <w:pStyle w:val="TOC3"/>
        <w:tabs>
          <w:tab w:val="left" w:pos="1134"/>
        </w:tabs>
        <w:rPr>
          <w:rFonts w:eastAsiaTheme="minorEastAsia"/>
          <w:sz w:val="22"/>
          <w:lang w:eastAsia="fr-FR"/>
        </w:rPr>
      </w:pPr>
      <w:r w:rsidRPr="00480054">
        <w:t>2.2.5.</w:t>
      </w:r>
      <w:r w:rsidRPr="00332A31">
        <w:rPr>
          <w:rFonts w:eastAsiaTheme="minorEastAsia"/>
          <w:sz w:val="22"/>
          <w:lang w:eastAsia="fr-FR"/>
        </w:rPr>
        <w:tab/>
      </w:r>
      <w:r w:rsidRPr="00480054">
        <w:rPr>
          <w:color w:val="000000" w:themeColor="text1"/>
        </w:rPr>
        <w:t>High Ultra-Violet Levels</w:t>
      </w:r>
      <w:r>
        <w:tab/>
      </w:r>
      <w:r>
        <w:fldChar w:fldCharType="begin"/>
      </w:r>
      <w:r>
        <w:instrText xml:space="preserve"> PAGEREF _Toc495572386 \h </w:instrText>
      </w:r>
      <w:r>
        <w:fldChar w:fldCharType="separate"/>
      </w:r>
      <w:r>
        <w:t>9</w:t>
      </w:r>
      <w:r>
        <w:fldChar w:fldCharType="end"/>
      </w:r>
    </w:p>
    <w:p w14:paraId="35040994" w14:textId="77777777" w:rsidR="00332A31" w:rsidRPr="00332A31" w:rsidRDefault="00332A31">
      <w:pPr>
        <w:pStyle w:val="TOC3"/>
        <w:tabs>
          <w:tab w:val="left" w:pos="1134"/>
        </w:tabs>
        <w:rPr>
          <w:rFonts w:eastAsiaTheme="minorEastAsia"/>
          <w:sz w:val="22"/>
          <w:lang w:eastAsia="fr-FR"/>
        </w:rPr>
      </w:pPr>
      <w:r w:rsidRPr="00480054">
        <w:t>2.2.6.</w:t>
      </w:r>
      <w:r w:rsidRPr="00332A31">
        <w:rPr>
          <w:rFonts w:eastAsiaTheme="minorEastAsia"/>
          <w:sz w:val="22"/>
          <w:lang w:eastAsia="fr-FR"/>
        </w:rPr>
        <w:tab/>
      </w:r>
      <w:r w:rsidRPr="00480054">
        <w:rPr>
          <w:color w:val="000000" w:themeColor="text1"/>
        </w:rPr>
        <w:t>Marine Growth</w:t>
      </w:r>
      <w:r>
        <w:tab/>
      </w:r>
      <w:r>
        <w:fldChar w:fldCharType="begin"/>
      </w:r>
      <w:r>
        <w:instrText xml:space="preserve"> PAGEREF _Toc495572387 \h </w:instrText>
      </w:r>
      <w:r>
        <w:fldChar w:fldCharType="separate"/>
      </w:r>
      <w:r>
        <w:t>9</w:t>
      </w:r>
      <w:r>
        <w:fldChar w:fldCharType="end"/>
      </w:r>
    </w:p>
    <w:p w14:paraId="76F03776" w14:textId="77777777" w:rsidR="00332A31" w:rsidRPr="00332A31" w:rsidRDefault="00332A31">
      <w:pPr>
        <w:pStyle w:val="TOC3"/>
        <w:tabs>
          <w:tab w:val="left" w:pos="1134"/>
        </w:tabs>
        <w:rPr>
          <w:rFonts w:eastAsiaTheme="minorEastAsia"/>
          <w:sz w:val="22"/>
          <w:lang w:eastAsia="fr-FR"/>
        </w:rPr>
      </w:pPr>
      <w:r w:rsidRPr="00480054">
        <w:t>2.2.7.</w:t>
      </w:r>
      <w:r w:rsidRPr="00332A31">
        <w:rPr>
          <w:rFonts w:eastAsiaTheme="minorEastAsia"/>
          <w:sz w:val="22"/>
          <w:lang w:eastAsia="fr-FR"/>
        </w:rPr>
        <w:tab/>
      </w:r>
      <w:r w:rsidRPr="00480054">
        <w:rPr>
          <w:color w:val="000000" w:themeColor="text1"/>
        </w:rPr>
        <w:t>Dust</w:t>
      </w:r>
      <w:r>
        <w:tab/>
      </w:r>
      <w:r>
        <w:fldChar w:fldCharType="begin"/>
      </w:r>
      <w:r>
        <w:instrText xml:space="preserve"> PAGEREF _Toc495572388 \h </w:instrText>
      </w:r>
      <w:r>
        <w:fldChar w:fldCharType="separate"/>
      </w:r>
      <w:r>
        <w:t>9</w:t>
      </w:r>
      <w:r>
        <w:fldChar w:fldCharType="end"/>
      </w:r>
    </w:p>
    <w:p w14:paraId="788CB079" w14:textId="77777777" w:rsidR="00332A31" w:rsidRPr="00332A31" w:rsidRDefault="00332A31">
      <w:pPr>
        <w:pStyle w:val="TOC3"/>
        <w:tabs>
          <w:tab w:val="left" w:pos="1134"/>
        </w:tabs>
        <w:rPr>
          <w:rFonts w:eastAsiaTheme="minorEastAsia"/>
          <w:sz w:val="22"/>
          <w:lang w:eastAsia="fr-FR"/>
        </w:rPr>
      </w:pPr>
      <w:r w:rsidRPr="00480054">
        <w:t>2.2.8.</w:t>
      </w:r>
      <w:r w:rsidRPr="00332A31">
        <w:rPr>
          <w:rFonts w:eastAsiaTheme="minorEastAsia"/>
          <w:sz w:val="22"/>
          <w:lang w:eastAsia="fr-FR"/>
        </w:rPr>
        <w:tab/>
      </w:r>
      <w:r w:rsidRPr="00480054">
        <w:rPr>
          <w:color w:val="000000" w:themeColor="text1"/>
        </w:rPr>
        <w:t>Water Temperature and Quality</w:t>
      </w:r>
      <w:r>
        <w:tab/>
      </w:r>
      <w:r>
        <w:fldChar w:fldCharType="begin"/>
      </w:r>
      <w:r>
        <w:instrText xml:space="preserve"> PAGEREF _Toc495572389 \h </w:instrText>
      </w:r>
      <w:r>
        <w:fldChar w:fldCharType="separate"/>
      </w:r>
      <w:r>
        <w:t>10</w:t>
      </w:r>
      <w:r>
        <w:fldChar w:fldCharType="end"/>
      </w:r>
    </w:p>
    <w:p w14:paraId="485B0B44" w14:textId="77777777" w:rsidR="00332A31" w:rsidRPr="00332A31" w:rsidRDefault="00332A31">
      <w:pPr>
        <w:pStyle w:val="TOC3"/>
        <w:tabs>
          <w:tab w:val="left" w:pos="1134"/>
        </w:tabs>
        <w:rPr>
          <w:rFonts w:eastAsiaTheme="minorEastAsia"/>
          <w:sz w:val="22"/>
          <w:lang w:eastAsia="fr-FR"/>
        </w:rPr>
      </w:pPr>
      <w:r w:rsidRPr="00480054">
        <w:t>2.2.9.</w:t>
      </w:r>
      <w:r w:rsidRPr="00332A31">
        <w:rPr>
          <w:rFonts w:eastAsiaTheme="minorEastAsia"/>
          <w:sz w:val="22"/>
          <w:lang w:eastAsia="fr-FR"/>
        </w:rPr>
        <w:tab/>
      </w:r>
      <w:r w:rsidRPr="00480054">
        <w:rPr>
          <w:color w:val="000000" w:themeColor="text1"/>
        </w:rPr>
        <w:t>Flora and Fauna</w:t>
      </w:r>
      <w:r>
        <w:tab/>
      </w:r>
      <w:r>
        <w:fldChar w:fldCharType="begin"/>
      </w:r>
      <w:r>
        <w:instrText xml:space="preserve"> PAGEREF _Toc495572390 \h </w:instrText>
      </w:r>
      <w:r>
        <w:fldChar w:fldCharType="separate"/>
      </w:r>
      <w:r>
        <w:t>10</w:t>
      </w:r>
      <w:r>
        <w:fldChar w:fldCharType="end"/>
      </w:r>
    </w:p>
    <w:p w14:paraId="67CC0C8A" w14:textId="77777777" w:rsidR="00332A31" w:rsidRPr="00332A31" w:rsidRDefault="00332A31">
      <w:pPr>
        <w:pStyle w:val="TOC3"/>
        <w:tabs>
          <w:tab w:val="left" w:pos="1843"/>
        </w:tabs>
        <w:rPr>
          <w:rFonts w:eastAsiaTheme="minorEastAsia"/>
          <w:sz w:val="22"/>
          <w:lang w:eastAsia="fr-FR"/>
        </w:rPr>
      </w:pPr>
      <w:r w:rsidRPr="00480054">
        <w:t>2.2.10.</w:t>
      </w:r>
      <w:r w:rsidRPr="00332A31">
        <w:rPr>
          <w:rFonts w:eastAsiaTheme="minorEastAsia"/>
          <w:sz w:val="22"/>
          <w:lang w:eastAsia="fr-FR"/>
        </w:rPr>
        <w:tab/>
      </w:r>
      <w:r w:rsidRPr="00480054">
        <w:rPr>
          <w:color w:val="000000" w:themeColor="text1"/>
        </w:rPr>
        <w:t>Bird Fouling</w:t>
      </w:r>
      <w:r>
        <w:tab/>
      </w:r>
      <w:r>
        <w:fldChar w:fldCharType="begin"/>
      </w:r>
      <w:r>
        <w:instrText xml:space="preserve"> PAGEREF _Toc495572391 \h </w:instrText>
      </w:r>
      <w:r>
        <w:fldChar w:fldCharType="separate"/>
      </w:r>
      <w:r>
        <w:t>10</w:t>
      </w:r>
      <w:r>
        <w:fldChar w:fldCharType="end"/>
      </w:r>
    </w:p>
    <w:p w14:paraId="1A09E5FF" w14:textId="77777777" w:rsidR="00332A31" w:rsidRPr="00332A31" w:rsidRDefault="00332A31">
      <w:pPr>
        <w:pStyle w:val="TOC1"/>
        <w:rPr>
          <w:rFonts w:eastAsiaTheme="minorEastAsia"/>
          <w:b w:val="0"/>
          <w:color w:val="auto"/>
          <w:lang w:eastAsia="fr-FR"/>
        </w:rPr>
      </w:pPr>
      <w:r w:rsidRPr="00480054">
        <w:t>3.</w:t>
      </w:r>
      <w:r w:rsidRPr="00332A31">
        <w:rPr>
          <w:rFonts w:eastAsiaTheme="minorEastAsia"/>
          <w:b w:val="0"/>
          <w:color w:val="auto"/>
          <w:lang w:eastAsia="fr-FR"/>
        </w:rPr>
        <w:tab/>
      </w:r>
      <w:r w:rsidRPr="00480054">
        <w:rPr>
          <w:color w:val="000000" w:themeColor="text1"/>
        </w:rPr>
        <w:t>ATON Management IN extremely hot and humid REGIONS</w:t>
      </w:r>
      <w:r>
        <w:tab/>
      </w:r>
      <w:r>
        <w:fldChar w:fldCharType="begin"/>
      </w:r>
      <w:r>
        <w:instrText xml:space="preserve"> PAGEREF _Toc495572392 \h </w:instrText>
      </w:r>
      <w:r>
        <w:fldChar w:fldCharType="separate"/>
      </w:r>
      <w:r>
        <w:t>10</w:t>
      </w:r>
      <w:r>
        <w:fldChar w:fldCharType="end"/>
      </w:r>
    </w:p>
    <w:p w14:paraId="08C935A4" w14:textId="77777777" w:rsidR="00332A31" w:rsidRPr="00332A31" w:rsidRDefault="00332A31">
      <w:pPr>
        <w:pStyle w:val="TOC2"/>
        <w:rPr>
          <w:rFonts w:eastAsiaTheme="minorEastAsia"/>
          <w:color w:val="auto"/>
          <w:lang w:eastAsia="fr-FR"/>
        </w:rPr>
      </w:pPr>
      <w:r w:rsidRPr="00480054">
        <w:t>3.1.</w:t>
      </w:r>
      <w:r w:rsidRPr="00332A31">
        <w:rPr>
          <w:rFonts w:eastAsiaTheme="minorEastAsia"/>
          <w:color w:val="auto"/>
          <w:lang w:eastAsia="fr-FR"/>
        </w:rPr>
        <w:tab/>
      </w:r>
      <w:r w:rsidRPr="00480054">
        <w:rPr>
          <w:color w:val="000000" w:themeColor="text1"/>
        </w:rPr>
        <w:t>Special requirements of AtoN in Extremely Hot regions</w:t>
      </w:r>
      <w:r>
        <w:tab/>
      </w:r>
      <w:r>
        <w:fldChar w:fldCharType="begin"/>
      </w:r>
      <w:r>
        <w:instrText xml:space="preserve"> PAGEREF _Toc495572393 \h </w:instrText>
      </w:r>
      <w:r>
        <w:fldChar w:fldCharType="separate"/>
      </w:r>
      <w:r>
        <w:t>10</w:t>
      </w:r>
      <w:r>
        <w:fldChar w:fldCharType="end"/>
      </w:r>
    </w:p>
    <w:p w14:paraId="2A1B8B6D" w14:textId="77777777" w:rsidR="00332A31" w:rsidRPr="00332A31" w:rsidRDefault="00332A31">
      <w:pPr>
        <w:pStyle w:val="TOC2"/>
        <w:rPr>
          <w:rFonts w:eastAsiaTheme="minorEastAsia"/>
          <w:color w:val="auto"/>
          <w:lang w:eastAsia="fr-FR"/>
        </w:rPr>
      </w:pPr>
      <w:r w:rsidRPr="00480054">
        <w:t>3.2.</w:t>
      </w:r>
      <w:r w:rsidRPr="00332A31">
        <w:rPr>
          <w:rFonts w:eastAsiaTheme="minorEastAsia"/>
          <w:color w:val="auto"/>
          <w:lang w:eastAsia="fr-FR"/>
        </w:rPr>
        <w:tab/>
      </w:r>
      <w:r w:rsidRPr="00480054">
        <w:rPr>
          <w:color w:val="000000" w:themeColor="text1"/>
        </w:rPr>
        <w:t>Management policies and Procedures</w:t>
      </w:r>
      <w:r>
        <w:tab/>
      </w:r>
      <w:r>
        <w:fldChar w:fldCharType="begin"/>
      </w:r>
      <w:r>
        <w:instrText xml:space="preserve"> PAGEREF _Toc495572394 \h </w:instrText>
      </w:r>
      <w:r>
        <w:fldChar w:fldCharType="separate"/>
      </w:r>
      <w:r>
        <w:t>11</w:t>
      </w:r>
      <w:r>
        <w:fldChar w:fldCharType="end"/>
      </w:r>
    </w:p>
    <w:p w14:paraId="7DC0ACEF" w14:textId="77777777" w:rsidR="00332A31" w:rsidRPr="00332A31" w:rsidRDefault="00332A31">
      <w:pPr>
        <w:pStyle w:val="TOC2"/>
        <w:rPr>
          <w:rFonts w:eastAsiaTheme="minorEastAsia"/>
          <w:color w:val="auto"/>
          <w:lang w:eastAsia="fr-FR"/>
        </w:rPr>
      </w:pPr>
      <w:r w:rsidRPr="00480054">
        <w:t>3.3.</w:t>
      </w:r>
      <w:r w:rsidRPr="00332A31">
        <w:rPr>
          <w:rFonts w:eastAsiaTheme="minorEastAsia"/>
          <w:color w:val="auto"/>
          <w:lang w:eastAsia="fr-FR"/>
        </w:rPr>
        <w:tab/>
      </w:r>
      <w:r w:rsidRPr="00480054">
        <w:rPr>
          <w:color w:val="000000" w:themeColor="text1"/>
        </w:rPr>
        <w:t>performance, reliability and redundancy considerations</w:t>
      </w:r>
      <w:r>
        <w:tab/>
      </w:r>
      <w:r>
        <w:fldChar w:fldCharType="begin"/>
      </w:r>
      <w:r>
        <w:instrText xml:space="preserve"> PAGEREF _Toc495572395 \h </w:instrText>
      </w:r>
      <w:r>
        <w:fldChar w:fldCharType="separate"/>
      </w:r>
      <w:r>
        <w:t>11</w:t>
      </w:r>
      <w:r>
        <w:fldChar w:fldCharType="end"/>
      </w:r>
    </w:p>
    <w:p w14:paraId="63B752F2" w14:textId="77777777" w:rsidR="00332A31" w:rsidRPr="00332A31" w:rsidRDefault="00332A31">
      <w:pPr>
        <w:pStyle w:val="TOC2"/>
        <w:rPr>
          <w:rFonts w:eastAsiaTheme="minorEastAsia"/>
          <w:color w:val="auto"/>
          <w:lang w:eastAsia="fr-FR"/>
        </w:rPr>
      </w:pPr>
      <w:r w:rsidRPr="00480054">
        <w:t>3.4.</w:t>
      </w:r>
      <w:r w:rsidRPr="00332A31">
        <w:rPr>
          <w:rFonts w:eastAsiaTheme="minorEastAsia"/>
          <w:color w:val="auto"/>
          <w:lang w:eastAsia="fr-FR"/>
        </w:rPr>
        <w:tab/>
      </w:r>
      <w:r w:rsidRPr="00480054">
        <w:rPr>
          <w:color w:val="000000" w:themeColor="text1"/>
        </w:rPr>
        <w:t>quality control</w:t>
      </w:r>
      <w:r>
        <w:tab/>
      </w:r>
      <w:r>
        <w:fldChar w:fldCharType="begin"/>
      </w:r>
      <w:r>
        <w:instrText xml:space="preserve"> PAGEREF _Toc495572396 \h </w:instrText>
      </w:r>
      <w:r>
        <w:fldChar w:fldCharType="separate"/>
      </w:r>
      <w:r>
        <w:t>11</w:t>
      </w:r>
      <w:r>
        <w:fldChar w:fldCharType="end"/>
      </w:r>
    </w:p>
    <w:p w14:paraId="0AF5ED27" w14:textId="77777777" w:rsidR="00332A31" w:rsidRPr="00332A31" w:rsidRDefault="00332A31">
      <w:pPr>
        <w:pStyle w:val="TOC2"/>
        <w:rPr>
          <w:rFonts w:eastAsiaTheme="minorEastAsia"/>
          <w:color w:val="auto"/>
          <w:lang w:eastAsia="fr-FR"/>
        </w:rPr>
      </w:pPr>
      <w:r w:rsidRPr="00480054">
        <w:t>3.5.</w:t>
      </w:r>
      <w:r w:rsidRPr="00332A31">
        <w:rPr>
          <w:rFonts w:eastAsiaTheme="minorEastAsia"/>
          <w:color w:val="auto"/>
          <w:lang w:eastAsia="fr-FR"/>
        </w:rPr>
        <w:tab/>
      </w:r>
      <w:r w:rsidRPr="00480054">
        <w:rPr>
          <w:color w:val="000000" w:themeColor="text1"/>
        </w:rPr>
        <w:t>Pre-Deployment, TransportATION &amp; STorage Management</w:t>
      </w:r>
      <w:r>
        <w:tab/>
      </w:r>
      <w:r>
        <w:fldChar w:fldCharType="begin"/>
      </w:r>
      <w:r>
        <w:instrText xml:space="preserve"> PAGEREF _Toc495572397 \h </w:instrText>
      </w:r>
      <w:r>
        <w:fldChar w:fldCharType="separate"/>
      </w:r>
      <w:r>
        <w:t>12</w:t>
      </w:r>
      <w:r>
        <w:fldChar w:fldCharType="end"/>
      </w:r>
    </w:p>
    <w:p w14:paraId="17979F7A" w14:textId="77777777" w:rsidR="00332A31" w:rsidRPr="00332A31" w:rsidRDefault="00332A31">
      <w:pPr>
        <w:pStyle w:val="TOC3"/>
        <w:tabs>
          <w:tab w:val="left" w:pos="1134"/>
        </w:tabs>
        <w:rPr>
          <w:rFonts w:eastAsiaTheme="minorEastAsia"/>
          <w:sz w:val="22"/>
          <w:lang w:eastAsia="fr-FR"/>
        </w:rPr>
      </w:pPr>
      <w:r w:rsidRPr="00480054">
        <w:t>3.5.1.</w:t>
      </w:r>
      <w:r w:rsidRPr="00332A31">
        <w:rPr>
          <w:rFonts w:eastAsiaTheme="minorEastAsia"/>
          <w:sz w:val="22"/>
          <w:lang w:eastAsia="fr-FR"/>
        </w:rPr>
        <w:tab/>
      </w:r>
      <w:r w:rsidRPr="00480054">
        <w:rPr>
          <w:color w:val="000000" w:themeColor="text1"/>
        </w:rPr>
        <w:t>Appropriate battery &amp; self-contained lanterns maintenance &amp; storage</w:t>
      </w:r>
      <w:r>
        <w:tab/>
      </w:r>
      <w:r>
        <w:fldChar w:fldCharType="begin"/>
      </w:r>
      <w:r>
        <w:instrText xml:space="preserve"> PAGEREF _Toc495572398 \h </w:instrText>
      </w:r>
      <w:r>
        <w:fldChar w:fldCharType="separate"/>
      </w:r>
      <w:r>
        <w:t>12</w:t>
      </w:r>
      <w:r>
        <w:fldChar w:fldCharType="end"/>
      </w:r>
    </w:p>
    <w:p w14:paraId="2ECDC88A" w14:textId="77777777" w:rsidR="00332A31" w:rsidRPr="00332A31" w:rsidRDefault="00332A31">
      <w:pPr>
        <w:pStyle w:val="TOC3"/>
        <w:tabs>
          <w:tab w:val="left" w:pos="1134"/>
        </w:tabs>
        <w:rPr>
          <w:rFonts w:eastAsiaTheme="minorEastAsia"/>
          <w:sz w:val="22"/>
          <w:lang w:eastAsia="fr-FR"/>
        </w:rPr>
      </w:pPr>
      <w:r w:rsidRPr="00480054">
        <w:t>3.5.2.</w:t>
      </w:r>
      <w:r w:rsidRPr="00332A31">
        <w:rPr>
          <w:rFonts w:eastAsiaTheme="minorEastAsia"/>
          <w:sz w:val="22"/>
          <w:lang w:eastAsia="fr-FR"/>
        </w:rPr>
        <w:tab/>
      </w:r>
      <w:r w:rsidRPr="00480054">
        <w:rPr>
          <w:color w:val="000000" w:themeColor="text1"/>
        </w:rPr>
        <w:t>Chain and shackle corrosion management in storage and transportation</w:t>
      </w:r>
      <w:r>
        <w:tab/>
      </w:r>
      <w:r>
        <w:fldChar w:fldCharType="begin"/>
      </w:r>
      <w:r>
        <w:instrText xml:space="preserve"> PAGEREF _Toc495572399 \h </w:instrText>
      </w:r>
      <w:r>
        <w:fldChar w:fldCharType="separate"/>
      </w:r>
      <w:r>
        <w:t>13</w:t>
      </w:r>
      <w:r>
        <w:fldChar w:fldCharType="end"/>
      </w:r>
    </w:p>
    <w:p w14:paraId="279318F8" w14:textId="77777777" w:rsidR="00332A31" w:rsidRPr="00332A31" w:rsidRDefault="00332A31">
      <w:pPr>
        <w:pStyle w:val="TOC3"/>
        <w:tabs>
          <w:tab w:val="left" w:pos="1134"/>
        </w:tabs>
        <w:rPr>
          <w:rFonts w:eastAsiaTheme="minorEastAsia"/>
          <w:sz w:val="22"/>
          <w:lang w:eastAsia="fr-FR"/>
        </w:rPr>
      </w:pPr>
      <w:r w:rsidRPr="00480054">
        <w:t>3.5.3.</w:t>
      </w:r>
      <w:r w:rsidRPr="00332A31">
        <w:rPr>
          <w:rFonts w:eastAsiaTheme="minorEastAsia"/>
          <w:sz w:val="22"/>
          <w:lang w:eastAsia="fr-FR"/>
        </w:rPr>
        <w:tab/>
      </w:r>
      <w:r w:rsidRPr="00480054">
        <w:rPr>
          <w:color w:val="000000" w:themeColor="text1"/>
        </w:rPr>
        <w:t>Storage of paint</w:t>
      </w:r>
      <w:r>
        <w:tab/>
      </w:r>
      <w:r>
        <w:fldChar w:fldCharType="begin"/>
      </w:r>
      <w:r>
        <w:instrText xml:space="preserve"> PAGEREF _Toc495572400 \h </w:instrText>
      </w:r>
      <w:r>
        <w:fldChar w:fldCharType="separate"/>
      </w:r>
      <w:r>
        <w:t>13</w:t>
      </w:r>
      <w:r>
        <w:fldChar w:fldCharType="end"/>
      </w:r>
    </w:p>
    <w:p w14:paraId="5131BCD5" w14:textId="77777777" w:rsidR="00332A31" w:rsidRPr="00332A31" w:rsidRDefault="00332A31">
      <w:pPr>
        <w:pStyle w:val="TOC1"/>
        <w:rPr>
          <w:rFonts w:eastAsiaTheme="minorEastAsia"/>
          <w:b w:val="0"/>
          <w:color w:val="auto"/>
          <w:lang w:eastAsia="fr-FR"/>
        </w:rPr>
      </w:pPr>
      <w:r w:rsidRPr="00480054">
        <w:t>4.</w:t>
      </w:r>
      <w:r w:rsidRPr="00332A31">
        <w:rPr>
          <w:rFonts w:eastAsiaTheme="minorEastAsia"/>
          <w:b w:val="0"/>
          <w:color w:val="auto"/>
          <w:lang w:eastAsia="fr-FR"/>
        </w:rPr>
        <w:tab/>
      </w:r>
      <w:r w:rsidRPr="00480054">
        <w:rPr>
          <w:color w:val="000000" w:themeColor="text1"/>
        </w:rPr>
        <w:t>AtoN Maintenance in extremely hot and humid environments</w:t>
      </w:r>
      <w:r>
        <w:tab/>
      </w:r>
      <w:r>
        <w:fldChar w:fldCharType="begin"/>
      </w:r>
      <w:r>
        <w:instrText xml:space="preserve"> PAGEREF _Toc495572401 \h </w:instrText>
      </w:r>
      <w:r>
        <w:fldChar w:fldCharType="separate"/>
      </w:r>
      <w:r>
        <w:t>13</w:t>
      </w:r>
      <w:r>
        <w:fldChar w:fldCharType="end"/>
      </w:r>
    </w:p>
    <w:p w14:paraId="7C260FF1" w14:textId="77777777" w:rsidR="00332A31" w:rsidRPr="00332A31" w:rsidRDefault="00332A31">
      <w:pPr>
        <w:pStyle w:val="TOC2"/>
        <w:rPr>
          <w:rFonts w:eastAsiaTheme="minorEastAsia"/>
          <w:color w:val="auto"/>
          <w:lang w:eastAsia="fr-FR"/>
        </w:rPr>
      </w:pPr>
      <w:r w:rsidRPr="00480054">
        <w:t>4.1.</w:t>
      </w:r>
      <w:r w:rsidRPr="00332A31">
        <w:rPr>
          <w:rFonts w:eastAsiaTheme="minorEastAsia"/>
          <w:color w:val="auto"/>
          <w:lang w:eastAsia="fr-FR"/>
        </w:rPr>
        <w:tab/>
      </w:r>
      <w:r w:rsidRPr="00480054">
        <w:rPr>
          <w:color w:val="000000" w:themeColor="text1"/>
        </w:rPr>
        <w:t>Maintenance and work schedules</w:t>
      </w:r>
      <w:r>
        <w:tab/>
      </w:r>
      <w:r>
        <w:fldChar w:fldCharType="begin"/>
      </w:r>
      <w:r>
        <w:instrText xml:space="preserve"> PAGEREF _Toc495572402 \h </w:instrText>
      </w:r>
      <w:r>
        <w:fldChar w:fldCharType="separate"/>
      </w:r>
      <w:r>
        <w:t>13</w:t>
      </w:r>
      <w:r>
        <w:fldChar w:fldCharType="end"/>
      </w:r>
    </w:p>
    <w:p w14:paraId="5B3E8536" w14:textId="77777777" w:rsidR="00332A31" w:rsidRPr="00332A31" w:rsidRDefault="00332A31">
      <w:pPr>
        <w:pStyle w:val="TOC2"/>
        <w:rPr>
          <w:rFonts w:eastAsiaTheme="minorEastAsia"/>
          <w:color w:val="auto"/>
          <w:lang w:eastAsia="fr-FR"/>
        </w:rPr>
      </w:pPr>
      <w:r w:rsidRPr="00480054">
        <w:t>4.2.</w:t>
      </w:r>
      <w:r w:rsidRPr="00332A31">
        <w:rPr>
          <w:rFonts w:eastAsiaTheme="minorEastAsia"/>
          <w:color w:val="auto"/>
          <w:lang w:eastAsia="fr-FR"/>
        </w:rPr>
        <w:tab/>
      </w:r>
      <w:r w:rsidRPr="00480054">
        <w:rPr>
          <w:color w:val="000000" w:themeColor="text1"/>
        </w:rPr>
        <w:t>Periodic Change out of equipment</w:t>
      </w:r>
      <w:r>
        <w:tab/>
      </w:r>
      <w:r>
        <w:fldChar w:fldCharType="begin"/>
      </w:r>
      <w:r>
        <w:instrText xml:space="preserve"> PAGEREF _Toc495572403 \h </w:instrText>
      </w:r>
      <w:r>
        <w:fldChar w:fldCharType="separate"/>
      </w:r>
      <w:r>
        <w:t>13</w:t>
      </w:r>
      <w:r>
        <w:fldChar w:fldCharType="end"/>
      </w:r>
    </w:p>
    <w:p w14:paraId="088961C8" w14:textId="77777777" w:rsidR="00332A31" w:rsidRPr="00332A31" w:rsidRDefault="00332A31">
      <w:pPr>
        <w:pStyle w:val="TOC2"/>
        <w:rPr>
          <w:rFonts w:eastAsiaTheme="minorEastAsia"/>
          <w:color w:val="auto"/>
          <w:lang w:eastAsia="fr-FR"/>
        </w:rPr>
      </w:pPr>
      <w:r w:rsidRPr="00480054">
        <w:t>4.3.</w:t>
      </w:r>
      <w:r w:rsidRPr="00332A31">
        <w:rPr>
          <w:rFonts w:eastAsiaTheme="minorEastAsia"/>
          <w:color w:val="auto"/>
          <w:lang w:eastAsia="fr-FR"/>
        </w:rPr>
        <w:tab/>
      </w:r>
      <w:r w:rsidRPr="00480054">
        <w:rPr>
          <w:color w:val="000000" w:themeColor="text1"/>
        </w:rPr>
        <w:t>Buoys</w:t>
      </w:r>
      <w:r>
        <w:tab/>
      </w:r>
      <w:r>
        <w:fldChar w:fldCharType="begin"/>
      </w:r>
      <w:r>
        <w:instrText xml:space="preserve"> PAGEREF _Toc495572404 \h </w:instrText>
      </w:r>
      <w:r>
        <w:fldChar w:fldCharType="separate"/>
      </w:r>
      <w:r>
        <w:t>14</w:t>
      </w:r>
      <w:r>
        <w:fldChar w:fldCharType="end"/>
      </w:r>
    </w:p>
    <w:p w14:paraId="1978DE1F" w14:textId="77777777" w:rsidR="00332A31" w:rsidRPr="00332A31" w:rsidRDefault="00332A31">
      <w:pPr>
        <w:pStyle w:val="TOC2"/>
        <w:rPr>
          <w:rFonts w:eastAsiaTheme="minorEastAsia"/>
          <w:color w:val="auto"/>
          <w:lang w:eastAsia="fr-FR"/>
        </w:rPr>
      </w:pPr>
      <w:r w:rsidRPr="00480054">
        <w:t>4.4.</w:t>
      </w:r>
      <w:r w:rsidRPr="00332A31">
        <w:rPr>
          <w:rFonts w:eastAsiaTheme="minorEastAsia"/>
          <w:color w:val="auto"/>
          <w:lang w:eastAsia="fr-FR"/>
        </w:rPr>
        <w:tab/>
      </w:r>
      <w:r w:rsidRPr="00480054">
        <w:rPr>
          <w:color w:val="000000" w:themeColor="text1"/>
        </w:rPr>
        <w:t>Moorings</w:t>
      </w:r>
      <w:r>
        <w:tab/>
      </w:r>
      <w:r>
        <w:fldChar w:fldCharType="begin"/>
      </w:r>
      <w:r>
        <w:instrText xml:space="preserve"> PAGEREF _Toc495572405 \h </w:instrText>
      </w:r>
      <w:r>
        <w:fldChar w:fldCharType="separate"/>
      </w:r>
      <w:r>
        <w:t>14</w:t>
      </w:r>
      <w:r>
        <w:fldChar w:fldCharType="end"/>
      </w:r>
    </w:p>
    <w:p w14:paraId="4CEE0209" w14:textId="77777777" w:rsidR="00332A31" w:rsidRPr="00332A31" w:rsidRDefault="00332A31">
      <w:pPr>
        <w:pStyle w:val="TOC2"/>
        <w:rPr>
          <w:rFonts w:eastAsiaTheme="minorEastAsia"/>
          <w:color w:val="auto"/>
          <w:lang w:eastAsia="fr-FR"/>
        </w:rPr>
      </w:pPr>
      <w:r w:rsidRPr="00480054">
        <w:t>4.5.</w:t>
      </w:r>
      <w:r w:rsidRPr="00332A31">
        <w:rPr>
          <w:rFonts w:eastAsiaTheme="minorEastAsia"/>
          <w:color w:val="auto"/>
          <w:lang w:eastAsia="fr-FR"/>
        </w:rPr>
        <w:tab/>
      </w:r>
      <w:r w:rsidRPr="00480054">
        <w:rPr>
          <w:color w:val="000000" w:themeColor="text1"/>
        </w:rPr>
        <w:t>Paint Systems</w:t>
      </w:r>
      <w:r>
        <w:tab/>
      </w:r>
      <w:r>
        <w:fldChar w:fldCharType="begin"/>
      </w:r>
      <w:r>
        <w:instrText xml:space="preserve"> PAGEREF _Toc495572406 \h </w:instrText>
      </w:r>
      <w:r>
        <w:fldChar w:fldCharType="separate"/>
      </w:r>
      <w:r>
        <w:t>14</w:t>
      </w:r>
      <w:r>
        <w:fldChar w:fldCharType="end"/>
      </w:r>
    </w:p>
    <w:p w14:paraId="61D0E4A4" w14:textId="77777777" w:rsidR="00332A31" w:rsidRPr="00332A31" w:rsidRDefault="00332A31">
      <w:pPr>
        <w:pStyle w:val="TOC2"/>
        <w:rPr>
          <w:rFonts w:eastAsiaTheme="minorEastAsia"/>
          <w:color w:val="auto"/>
          <w:lang w:eastAsia="fr-FR"/>
        </w:rPr>
      </w:pPr>
      <w:r w:rsidRPr="00480054">
        <w:t>4.6.</w:t>
      </w:r>
      <w:r w:rsidRPr="00332A31">
        <w:rPr>
          <w:rFonts w:eastAsiaTheme="minorEastAsia"/>
          <w:color w:val="auto"/>
          <w:lang w:eastAsia="fr-FR"/>
        </w:rPr>
        <w:tab/>
      </w:r>
      <w:r w:rsidRPr="00480054">
        <w:rPr>
          <w:color w:val="000000" w:themeColor="text1"/>
        </w:rPr>
        <w:t>Mould</w:t>
      </w:r>
      <w:r>
        <w:tab/>
      </w:r>
      <w:r>
        <w:fldChar w:fldCharType="begin"/>
      </w:r>
      <w:r>
        <w:instrText xml:space="preserve"> PAGEREF _Toc495572407 \h </w:instrText>
      </w:r>
      <w:r>
        <w:fldChar w:fldCharType="separate"/>
      </w:r>
      <w:r>
        <w:t>14</w:t>
      </w:r>
      <w:r>
        <w:fldChar w:fldCharType="end"/>
      </w:r>
    </w:p>
    <w:p w14:paraId="25E04B76" w14:textId="77777777" w:rsidR="00332A31" w:rsidRPr="00332A31" w:rsidRDefault="00332A31">
      <w:pPr>
        <w:pStyle w:val="TOC2"/>
        <w:rPr>
          <w:rFonts w:eastAsiaTheme="minorEastAsia"/>
          <w:color w:val="auto"/>
          <w:lang w:eastAsia="fr-FR"/>
        </w:rPr>
      </w:pPr>
      <w:r w:rsidRPr="00480054">
        <w:t>4.7.</w:t>
      </w:r>
      <w:r w:rsidRPr="00332A31">
        <w:rPr>
          <w:rFonts w:eastAsiaTheme="minorEastAsia"/>
          <w:color w:val="auto"/>
          <w:lang w:eastAsia="fr-FR"/>
        </w:rPr>
        <w:tab/>
      </w:r>
      <w:r w:rsidRPr="00480054">
        <w:rPr>
          <w:color w:val="000000" w:themeColor="text1"/>
        </w:rPr>
        <w:t>Power Supplies</w:t>
      </w:r>
      <w:r>
        <w:tab/>
      </w:r>
      <w:r>
        <w:fldChar w:fldCharType="begin"/>
      </w:r>
      <w:r>
        <w:instrText xml:space="preserve"> PAGEREF _Toc495572408 \h </w:instrText>
      </w:r>
      <w:r>
        <w:fldChar w:fldCharType="separate"/>
      </w:r>
      <w:r>
        <w:t>15</w:t>
      </w:r>
      <w:r>
        <w:fldChar w:fldCharType="end"/>
      </w:r>
    </w:p>
    <w:p w14:paraId="28BBA637" w14:textId="77777777" w:rsidR="00332A31" w:rsidRPr="00332A31" w:rsidRDefault="00332A31">
      <w:pPr>
        <w:pStyle w:val="TOC2"/>
        <w:rPr>
          <w:rFonts w:eastAsiaTheme="minorEastAsia"/>
          <w:color w:val="auto"/>
          <w:lang w:eastAsia="fr-FR"/>
        </w:rPr>
      </w:pPr>
      <w:r w:rsidRPr="00480054">
        <w:t>4.8.</w:t>
      </w:r>
      <w:r w:rsidRPr="00332A31">
        <w:rPr>
          <w:rFonts w:eastAsiaTheme="minorEastAsia"/>
          <w:color w:val="auto"/>
          <w:lang w:eastAsia="fr-FR"/>
        </w:rPr>
        <w:tab/>
      </w:r>
      <w:r w:rsidRPr="00480054">
        <w:rPr>
          <w:color w:val="000000" w:themeColor="text1"/>
        </w:rPr>
        <w:t>Bird Fouling</w:t>
      </w:r>
      <w:r>
        <w:tab/>
      </w:r>
      <w:r>
        <w:fldChar w:fldCharType="begin"/>
      </w:r>
      <w:r>
        <w:instrText xml:space="preserve"> PAGEREF _Toc495572409 \h </w:instrText>
      </w:r>
      <w:r>
        <w:fldChar w:fldCharType="separate"/>
      </w:r>
      <w:r>
        <w:t>15</w:t>
      </w:r>
      <w:r>
        <w:fldChar w:fldCharType="end"/>
      </w:r>
    </w:p>
    <w:p w14:paraId="41E4563C" w14:textId="77777777" w:rsidR="00332A31" w:rsidRPr="00332A31" w:rsidRDefault="00332A31">
      <w:pPr>
        <w:pStyle w:val="TOC2"/>
        <w:rPr>
          <w:rFonts w:eastAsiaTheme="minorEastAsia"/>
          <w:color w:val="auto"/>
          <w:lang w:eastAsia="fr-FR"/>
        </w:rPr>
      </w:pPr>
      <w:r w:rsidRPr="00480054">
        <w:t>4.9.</w:t>
      </w:r>
      <w:r w:rsidRPr="00332A31">
        <w:rPr>
          <w:rFonts w:eastAsiaTheme="minorEastAsia"/>
          <w:color w:val="auto"/>
          <w:lang w:eastAsia="fr-FR"/>
        </w:rPr>
        <w:tab/>
      </w:r>
      <w:r w:rsidRPr="00480054">
        <w:rPr>
          <w:color w:val="000000" w:themeColor="text1"/>
        </w:rPr>
        <w:t>Mercury handling</w:t>
      </w:r>
      <w:r>
        <w:tab/>
      </w:r>
      <w:r>
        <w:fldChar w:fldCharType="begin"/>
      </w:r>
      <w:r>
        <w:instrText xml:space="preserve"> PAGEREF _Toc495572410 \h </w:instrText>
      </w:r>
      <w:r>
        <w:fldChar w:fldCharType="separate"/>
      </w:r>
      <w:r>
        <w:t>15</w:t>
      </w:r>
      <w:r>
        <w:fldChar w:fldCharType="end"/>
      </w:r>
    </w:p>
    <w:p w14:paraId="6FCD15DC" w14:textId="77777777" w:rsidR="00332A31" w:rsidRPr="00332A31" w:rsidRDefault="00332A31">
      <w:pPr>
        <w:pStyle w:val="TOC2"/>
        <w:rPr>
          <w:rFonts w:eastAsiaTheme="minorEastAsia"/>
          <w:color w:val="auto"/>
          <w:lang w:eastAsia="fr-FR"/>
        </w:rPr>
      </w:pPr>
      <w:r w:rsidRPr="00480054">
        <w:t>4.10.</w:t>
      </w:r>
      <w:r w:rsidRPr="00332A31">
        <w:rPr>
          <w:rFonts w:eastAsiaTheme="minorEastAsia"/>
          <w:color w:val="auto"/>
          <w:lang w:eastAsia="fr-FR"/>
        </w:rPr>
        <w:tab/>
      </w:r>
      <w:r w:rsidRPr="00480054">
        <w:rPr>
          <w:color w:val="000000" w:themeColor="text1"/>
        </w:rPr>
        <w:t>Storage / Structures</w:t>
      </w:r>
      <w:r>
        <w:tab/>
      </w:r>
      <w:r>
        <w:fldChar w:fldCharType="begin"/>
      </w:r>
      <w:r>
        <w:instrText xml:space="preserve"> PAGEREF _Toc495572411 \h </w:instrText>
      </w:r>
      <w:r>
        <w:fldChar w:fldCharType="separate"/>
      </w:r>
      <w:r>
        <w:t>15</w:t>
      </w:r>
      <w:r>
        <w:fldChar w:fldCharType="end"/>
      </w:r>
    </w:p>
    <w:p w14:paraId="29CC7F80" w14:textId="77777777" w:rsidR="00332A31" w:rsidRPr="00332A31" w:rsidRDefault="00332A31">
      <w:pPr>
        <w:pStyle w:val="TOC1"/>
        <w:rPr>
          <w:rFonts w:eastAsiaTheme="minorEastAsia"/>
          <w:b w:val="0"/>
          <w:color w:val="auto"/>
          <w:lang w:eastAsia="fr-FR"/>
        </w:rPr>
      </w:pPr>
      <w:r w:rsidRPr="00480054">
        <w:t>5.</w:t>
      </w:r>
      <w:r w:rsidRPr="00332A31">
        <w:rPr>
          <w:rFonts w:eastAsiaTheme="minorEastAsia"/>
          <w:b w:val="0"/>
          <w:color w:val="auto"/>
          <w:lang w:eastAsia="fr-FR"/>
        </w:rPr>
        <w:tab/>
      </w:r>
      <w:r w:rsidRPr="00480054">
        <w:rPr>
          <w:color w:val="000000" w:themeColor="text1"/>
        </w:rPr>
        <w:t>design and engineering considerations</w:t>
      </w:r>
      <w:r>
        <w:tab/>
      </w:r>
      <w:r>
        <w:fldChar w:fldCharType="begin"/>
      </w:r>
      <w:r>
        <w:instrText xml:space="preserve"> PAGEREF _Toc495572412 \h </w:instrText>
      </w:r>
      <w:r>
        <w:fldChar w:fldCharType="separate"/>
      </w:r>
      <w:r>
        <w:t>16</w:t>
      </w:r>
      <w:r>
        <w:fldChar w:fldCharType="end"/>
      </w:r>
    </w:p>
    <w:p w14:paraId="25441E9A" w14:textId="77777777" w:rsidR="00332A31" w:rsidRPr="00332A31" w:rsidRDefault="00332A31">
      <w:pPr>
        <w:pStyle w:val="TOC2"/>
        <w:rPr>
          <w:rFonts w:eastAsiaTheme="minorEastAsia"/>
          <w:color w:val="auto"/>
          <w:lang w:eastAsia="fr-FR"/>
        </w:rPr>
      </w:pPr>
      <w:r w:rsidRPr="00480054">
        <w:t>5.1.</w:t>
      </w:r>
      <w:r w:rsidRPr="00332A31">
        <w:rPr>
          <w:rFonts w:eastAsiaTheme="minorEastAsia"/>
          <w:color w:val="auto"/>
          <w:lang w:eastAsia="fr-FR"/>
        </w:rPr>
        <w:tab/>
      </w:r>
      <w:r w:rsidRPr="00480054">
        <w:rPr>
          <w:color w:val="000000" w:themeColor="text1"/>
        </w:rPr>
        <w:t>general considerations</w:t>
      </w:r>
      <w:r>
        <w:tab/>
      </w:r>
      <w:r>
        <w:fldChar w:fldCharType="begin"/>
      </w:r>
      <w:r>
        <w:instrText xml:space="preserve"> PAGEREF _Toc495572413 \h </w:instrText>
      </w:r>
      <w:r>
        <w:fldChar w:fldCharType="separate"/>
      </w:r>
      <w:r>
        <w:t>16</w:t>
      </w:r>
      <w:r>
        <w:fldChar w:fldCharType="end"/>
      </w:r>
    </w:p>
    <w:p w14:paraId="4156D043" w14:textId="77777777" w:rsidR="00332A31" w:rsidRPr="00332A31" w:rsidRDefault="00332A31">
      <w:pPr>
        <w:pStyle w:val="TOC3"/>
        <w:tabs>
          <w:tab w:val="left" w:pos="1134"/>
        </w:tabs>
        <w:rPr>
          <w:rFonts w:eastAsiaTheme="minorEastAsia"/>
          <w:sz w:val="22"/>
          <w:lang w:eastAsia="fr-FR"/>
        </w:rPr>
      </w:pPr>
      <w:r w:rsidRPr="00480054">
        <w:t>5.1.1.</w:t>
      </w:r>
      <w:r w:rsidRPr="00332A31">
        <w:rPr>
          <w:rFonts w:eastAsiaTheme="minorEastAsia"/>
          <w:sz w:val="22"/>
          <w:lang w:eastAsia="fr-FR"/>
        </w:rPr>
        <w:tab/>
      </w:r>
      <w:r w:rsidRPr="00480054">
        <w:rPr>
          <w:color w:val="000000" w:themeColor="text1"/>
        </w:rPr>
        <w:t>Mechanical Considerations</w:t>
      </w:r>
      <w:r>
        <w:tab/>
      </w:r>
      <w:r>
        <w:fldChar w:fldCharType="begin"/>
      </w:r>
      <w:r>
        <w:instrText xml:space="preserve"> PAGEREF _Toc495572414 \h </w:instrText>
      </w:r>
      <w:r>
        <w:fldChar w:fldCharType="separate"/>
      </w:r>
      <w:r>
        <w:t>17</w:t>
      </w:r>
      <w:r>
        <w:fldChar w:fldCharType="end"/>
      </w:r>
    </w:p>
    <w:p w14:paraId="3A807DC5" w14:textId="77777777" w:rsidR="00332A31" w:rsidRPr="00332A31" w:rsidRDefault="00332A31">
      <w:pPr>
        <w:pStyle w:val="TOC3"/>
        <w:tabs>
          <w:tab w:val="left" w:pos="1134"/>
        </w:tabs>
        <w:rPr>
          <w:rFonts w:eastAsiaTheme="minorEastAsia"/>
          <w:sz w:val="22"/>
          <w:lang w:eastAsia="fr-FR"/>
        </w:rPr>
      </w:pPr>
      <w:r w:rsidRPr="00480054">
        <w:lastRenderedPageBreak/>
        <w:t>5.1.2.</w:t>
      </w:r>
      <w:r w:rsidRPr="00332A31">
        <w:rPr>
          <w:rFonts w:eastAsiaTheme="minorEastAsia"/>
          <w:sz w:val="22"/>
          <w:lang w:eastAsia="fr-FR"/>
        </w:rPr>
        <w:tab/>
      </w:r>
      <w:r w:rsidRPr="00480054">
        <w:rPr>
          <w:color w:val="000000" w:themeColor="text1"/>
        </w:rPr>
        <w:t>Battery Technology and Capacity</w:t>
      </w:r>
      <w:r>
        <w:tab/>
      </w:r>
      <w:r>
        <w:fldChar w:fldCharType="begin"/>
      </w:r>
      <w:r>
        <w:instrText xml:space="preserve"> PAGEREF _Toc495572415 \h </w:instrText>
      </w:r>
      <w:r>
        <w:fldChar w:fldCharType="separate"/>
      </w:r>
      <w:r>
        <w:t>18</w:t>
      </w:r>
      <w:r>
        <w:fldChar w:fldCharType="end"/>
      </w:r>
    </w:p>
    <w:p w14:paraId="6E65C9D4" w14:textId="77777777" w:rsidR="00332A31" w:rsidRPr="00332A31" w:rsidRDefault="00332A31">
      <w:pPr>
        <w:pStyle w:val="TOC3"/>
        <w:tabs>
          <w:tab w:val="left" w:pos="1134"/>
        </w:tabs>
        <w:rPr>
          <w:rFonts w:eastAsiaTheme="minorEastAsia"/>
          <w:sz w:val="22"/>
          <w:lang w:eastAsia="fr-FR"/>
        </w:rPr>
      </w:pPr>
      <w:r w:rsidRPr="00480054">
        <w:t>5.1.3.</w:t>
      </w:r>
      <w:r w:rsidRPr="00332A31">
        <w:rPr>
          <w:rFonts w:eastAsiaTheme="minorEastAsia"/>
          <w:sz w:val="22"/>
          <w:lang w:eastAsia="fr-FR"/>
        </w:rPr>
        <w:tab/>
      </w:r>
      <w:r w:rsidRPr="00480054">
        <w:rPr>
          <w:color w:val="000000" w:themeColor="text1"/>
        </w:rPr>
        <w:t>Solar panel performance</w:t>
      </w:r>
      <w:r>
        <w:tab/>
      </w:r>
      <w:r>
        <w:fldChar w:fldCharType="begin"/>
      </w:r>
      <w:r>
        <w:instrText xml:space="preserve"> PAGEREF _Toc495572416 \h </w:instrText>
      </w:r>
      <w:r>
        <w:fldChar w:fldCharType="separate"/>
      </w:r>
      <w:r>
        <w:t>18</w:t>
      </w:r>
      <w:r>
        <w:fldChar w:fldCharType="end"/>
      </w:r>
    </w:p>
    <w:p w14:paraId="51FCACFF" w14:textId="77777777" w:rsidR="00332A31" w:rsidRPr="00332A31" w:rsidRDefault="00332A31">
      <w:pPr>
        <w:pStyle w:val="TOC3"/>
        <w:tabs>
          <w:tab w:val="left" w:pos="1134"/>
        </w:tabs>
        <w:rPr>
          <w:rFonts w:eastAsiaTheme="minorEastAsia"/>
          <w:sz w:val="22"/>
          <w:lang w:eastAsia="fr-FR"/>
        </w:rPr>
      </w:pPr>
      <w:r w:rsidRPr="00480054">
        <w:t>5.1.4.</w:t>
      </w:r>
      <w:r w:rsidRPr="00332A31">
        <w:rPr>
          <w:rFonts w:eastAsiaTheme="minorEastAsia"/>
          <w:sz w:val="22"/>
          <w:lang w:eastAsia="fr-FR"/>
        </w:rPr>
        <w:tab/>
      </w:r>
      <w:r w:rsidRPr="00480054">
        <w:rPr>
          <w:color w:val="000000" w:themeColor="text1"/>
        </w:rPr>
        <w:t>Choice of materials relating to UV and sand-blasting effects</w:t>
      </w:r>
      <w:r>
        <w:tab/>
      </w:r>
      <w:r>
        <w:fldChar w:fldCharType="begin"/>
      </w:r>
      <w:r>
        <w:instrText xml:space="preserve"> PAGEREF _Toc495572417 \h </w:instrText>
      </w:r>
      <w:r>
        <w:fldChar w:fldCharType="separate"/>
      </w:r>
      <w:r>
        <w:t>20</w:t>
      </w:r>
      <w:r>
        <w:fldChar w:fldCharType="end"/>
      </w:r>
    </w:p>
    <w:p w14:paraId="65858A87" w14:textId="77777777" w:rsidR="00332A31" w:rsidRPr="00332A31" w:rsidRDefault="00332A31">
      <w:pPr>
        <w:pStyle w:val="TOC3"/>
        <w:tabs>
          <w:tab w:val="left" w:pos="1134"/>
        </w:tabs>
        <w:rPr>
          <w:rFonts w:eastAsiaTheme="minorEastAsia"/>
          <w:sz w:val="22"/>
          <w:lang w:eastAsia="fr-FR"/>
        </w:rPr>
      </w:pPr>
      <w:r w:rsidRPr="00480054">
        <w:t>5.1.5.</w:t>
      </w:r>
      <w:r w:rsidRPr="00332A31">
        <w:rPr>
          <w:rFonts w:eastAsiaTheme="minorEastAsia"/>
          <w:sz w:val="22"/>
          <w:lang w:eastAsia="fr-FR"/>
        </w:rPr>
        <w:tab/>
      </w:r>
      <w:r w:rsidRPr="00480054">
        <w:rPr>
          <w:color w:val="000000" w:themeColor="text1"/>
        </w:rPr>
        <w:t>ATON Effective Intensity Performance and LED Performance</w:t>
      </w:r>
      <w:r>
        <w:tab/>
      </w:r>
      <w:r>
        <w:fldChar w:fldCharType="begin"/>
      </w:r>
      <w:r>
        <w:instrText xml:space="preserve"> PAGEREF _Toc495572418 \h </w:instrText>
      </w:r>
      <w:r>
        <w:fldChar w:fldCharType="separate"/>
      </w:r>
      <w:r>
        <w:t>20</w:t>
      </w:r>
      <w:r>
        <w:fldChar w:fldCharType="end"/>
      </w:r>
    </w:p>
    <w:p w14:paraId="4F20395B" w14:textId="77777777" w:rsidR="00332A31" w:rsidRPr="00332A31" w:rsidRDefault="00332A31">
      <w:pPr>
        <w:pStyle w:val="TOC3"/>
        <w:tabs>
          <w:tab w:val="left" w:pos="1134"/>
        </w:tabs>
        <w:rPr>
          <w:rFonts w:eastAsiaTheme="minorEastAsia"/>
          <w:sz w:val="22"/>
          <w:lang w:eastAsia="fr-FR"/>
        </w:rPr>
      </w:pPr>
      <w:r w:rsidRPr="00480054">
        <w:t>5.1.6.</w:t>
      </w:r>
      <w:r w:rsidRPr="00332A31">
        <w:rPr>
          <w:rFonts w:eastAsiaTheme="minorEastAsia"/>
          <w:sz w:val="22"/>
          <w:lang w:eastAsia="fr-FR"/>
        </w:rPr>
        <w:tab/>
      </w:r>
      <w:r w:rsidRPr="00480054">
        <w:rPr>
          <w:color w:val="000000" w:themeColor="text1"/>
        </w:rPr>
        <w:t>Water Ingress</w:t>
      </w:r>
      <w:r>
        <w:tab/>
      </w:r>
      <w:r>
        <w:fldChar w:fldCharType="begin"/>
      </w:r>
      <w:r>
        <w:instrText xml:space="preserve"> PAGEREF _Toc495572419 \h </w:instrText>
      </w:r>
      <w:r>
        <w:fldChar w:fldCharType="separate"/>
      </w:r>
      <w:r>
        <w:t>24</w:t>
      </w:r>
      <w:r>
        <w:fldChar w:fldCharType="end"/>
      </w:r>
    </w:p>
    <w:p w14:paraId="22452982" w14:textId="77777777" w:rsidR="00332A31" w:rsidRPr="00332A31" w:rsidRDefault="00332A31">
      <w:pPr>
        <w:pStyle w:val="TOC3"/>
        <w:tabs>
          <w:tab w:val="left" w:pos="1134"/>
        </w:tabs>
        <w:rPr>
          <w:rFonts w:eastAsiaTheme="minorEastAsia"/>
          <w:sz w:val="22"/>
          <w:lang w:eastAsia="fr-FR"/>
        </w:rPr>
      </w:pPr>
      <w:r w:rsidRPr="00480054">
        <w:t>5.1.7.</w:t>
      </w:r>
      <w:r w:rsidRPr="00332A31">
        <w:rPr>
          <w:rFonts w:eastAsiaTheme="minorEastAsia"/>
          <w:sz w:val="22"/>
          <w:lang w:eastAsia="fr-FR"/>
        </w:rPr>
        <w:tab/>
      </w:r>
      <w:r>
        <w:t>fixed AtoN</w:t>
      </w:r>
      <w:r>
        <w:tab/>
      </w:r>
      <w:r>
        <w:fldChar w:fldCharType="begin"/>
      </w:r>
      <w:r>
        <w:instrText xml:space="preserve"> PAGEREF _Toc495572420 \h </w:instrText>
      </w:r>
      <w:r>
        <w:fldChar w:fldCharType="separate"/>
      </w:r>
      <w:r>
        <w:t>24</w:t>
      </w:r>
      <w:r>
        <w:fldChar w:fldCharType="end"/>
      </w:r>
    </w:p>
    <w:p w14:paraId="525624B6" w14:textId="77777777" w:rsidR="00332A31" w:rsidRPr="00332A31" w:rsidRDefault="00332A31">
      <w:pPr>
        <w:pStyle w:val="TOC3"/>
        <w:tabs>
          <w:tab w:val="left" w:pos="1134"/>
        </w:tabs>
        <w:rPr>
          <w:rFonts w:eastAsiaTheme="minorEastAsia"/>
          <w:sz w:val="22"/>
          <w:lang w:eastAsia="fr-FR"/>
        </w:rPr>
      </w:pPr>
      <w:r w:rsidRPr="00480054">
        <w:t>5.1.8.</w:t>
      </w:r>
      <w:r w:rsidRPr="00332A31">
        <w:rPr>
          <w:rFonts w:eastAsiaTheme="minorEastAsia"/>
          <w:sz w:val="22"/>
          <w:lang w:eastAsia="fr-FR"/>
        </w:rPr>
        <w:tab/>
      </w:r>
      <w:r>
        <w:t>floating AtoN</w:t>
      </w:r>
      <w:r>
        <w:tab/>
      </w:r>
      <w:r>
        <w:fldChar w:fldCharType="begin"/>
      </w:r>
      <w:r>
        <w:instrText xml:space="preserve"> PAGEREF _Toc495572421 \h </w:instrText>
      </w:r>
      <w:r>
        <w:fldChar w:fldCharType="separate"/>
      </w:r>
      <w:r>
        <w:t>24</w:t>
      </w:r>
      <w:r>
        <w:fldChar w:fldCharType="end"/>
      </w:r>
    </w:p>
    <w:p w14:paraId="4DCB34B4" w14:textId="77777777" w:rsidR="00332A31" w:rsidRPr="00332A31" w:rsidRDefault="00332A31">
      <w:pPr>
        <w:pStyle w:val="TOC3"/>
        <w:tabs>
          <w:tab w:val="left" w:pos="1134"/>
        </w:tabs>
        <w:rPr>
          <w:rFonts w:eastAsiaTheme="minorEastAsia"/>
          <w:sz w:val="22"/>
          <w:lang w:eastAsia="fr-FR"/>
        </w:rPr>
      </w:pPr>
      <w:r w:rsidRPr="00480054">
        <w:t>5.1.9.</w:t>
      </w:r>
      <w:r w:rsidRPr="00332A31">
        <w:rPr>
          <w:rFonts w:eastAsiaTheme="minorEastAsia"/>
          <w:sz w:val="22"/>
          <w:lang w:eastAsia="fr-FR"/>
        </w:rPr>
        <w:tab/>
      </w:r>
      <w:r>
        <w:t>Energy sources and storage Capacity</w:t>
      </w:r>
      <w:r>
        <w:tab/>
      </w:r>
      <w:r>
        <w:fldChar w:fldCharType="begin"/>
      </w:r>
      <w:r>
        <w:instrText xml:space="preserve"> PAGEREF _Toc495572422 \h </w:instrText>
      </w:r>
      <w:r>
        <w:fldChar w:fldCharType="separate"/>
      </w:r>
      <w:r>
        <w:t>25</w:t>
      </w:r>
      <w:r>
        <w:fldChar w:fldCharType="end"/>
      </w:r>
    </w:p>
    <w:p w14:paraId="07B1CE63" w14:textId="77777777" w:rsidR="00332A31" w:rsidRPr="00332A31" w:rsidRDefault="00332A31">
      <w:pPr>
        <w:pStyle w:val="TOC1"/>
        <w:rPr>
          <w:rFonts w:eastAsiaTheme="minorEastAsia"/>
          <w:b w:val="0"/>
          <w:color w:val="auto"/>
          <w:lang w:eastAsia="fr-FR"/>
        </w:rPr>
      </w:pPr>
      <w:r w:rsidRPr="00480054">
        <w:t>6.</w:t>
      </w:r>
      <w:r w:rsidRPr="00332A31">
        <w:rPr>
          <w:rFonts w:eastAsiaTheme="minorEastAsia"/>
          <w:b w:val="0"/>
          <w:color w:val="auto"/>
          <w:lang w:eastAsia="fr-FR"/>
        </w:rPr>
        <w:tab/>
      </w:r>
      <w:r w:rsidRPr="00480054">
        <w:rPr>
          <w:color w:val="000000" w:themeColor="text1"/>
        </w:rPr>
        <w:t>human factors</w:t>
      </w:r>
      <w:r>
        <w:tab/>
      </w:r>
      <w:r>
        <w:fldChar w:fldCharType="begin"/>
      </w:r>
      <w:r>
        <w:instrText xml:space="preserve"> PAGEREF _Toc495572423 \h </w:instrText>
      </w:r>
      <w:r>
        <w:fldChar w:fldCharType="separate"/>
      </w:r>
      <w:r>
        <w:t>25</w:t>
      </w:r>
      <w:r>
        <w:fldChar w:fldCharType="end"/>
      </w:r>
    </w:p>
    <w:p w14:paraId="4B475C25" w14:textId="77777777" w:rsidR="00332A31" w:rsidRPr="00332A31" w:rsidRDefault="00332A31">
      <w:pPr>
        <w:pStyle w:val="TOC2"/>
        <w:rPr>
          <w:rFonts w:eastAsiaTheme="minorEastAsia"/>
          <w:color w:val="auto"/>
          <w:lang w:eastAsia="fr-FR"/>
        </w:rPr>
      </w:pPr>
      <w:r w:rsidRPr="00480054">
        <w:t>6.1.</w:t>
      </w:r>
      <w:r w:rsidRPr="00332A31">
        <w:rPr>
          <w:rFonts w:eastAsiaTheme="minorEastAsia"/>
          <w:color w:val="auto"/>
          <w:lang w:eastAsia="fr-FR"/>
        </w:rPr>
        <w:tab/>
      </w:r>
      <w:r>
        <w:t>General Considerations</w:t>
      </w:r>
      <w:r>
        <w:tab/>
      </w:r>
      <w:r>
        <w:fldChar w:fldCharType="begin"/>
      </w:r>
      <w:r>
        <w:instrText xml:space="preserve"> PAGEREF _Toc495572424 \h </w:instrText>
      </w:r>
      <w:r>
        <w:fldChar w:fldCharType="separate"/>
      </w:r>
      <w:r>
        <w:t>25</w:t>
      </w:r>
      <w:r>
        <w:fldChar w:fldCharType="end"/>
      </w:r>
    </w:p>
    <w:p w14:paraId="0BA6C96B" w14:textId="77777777" w:rsidR="00332A31" w:rsidRPr="00332A31" w:rsidRDefault="00332A31">
      <w:pPr>
        <w:pStyle w:val="TOC2"/>
        <w:rPr>
          <w:rFonts w:eastAsiaTheme="minorEastAsia"/>
          <w:color w:val="auto"/>
          <w:lang w:eastAsia="fr-FR"/>
        </w:rPr>
      </w:pPr>
      <w:r w:rsidRPr="00480054">
        <w:t>6.2.</w:t>
      </w:r>
      <w:r w:rsidRPr="00332A31">
        <w:rPr>
          <w:rFonts w:eastAsiaTheme="minorEastAsia"/>
          <w:color w:val="auto"/>
          <w:lang w:eastAsia="fr-FR"/>
        </w:rPr>
        <w:tab/>
      </w:r>
      <w:r>
        <w:t>The Work Environment</w:t>
      </w:r>
      <w:r>
        <w:tab/>
      </w:r>
      <w:r>
        <w:fldChar w:fldCharType="begin"/>
      </w:r>
      <w:r>
        <w:instrText xml:space="preserve"> PAGEREF _Toc495572425 \h </w:instrText>
      </w:r>
      <w:r>
        <w:fldChar w:fldCharType="separate"/>
      </w:r>
      <w:r>
        <w:t>26</w:t>
      </w:r>
      <w:r>
        <w:fldChar w:fldCharType="end"/>
      </w:r>
    </w:p>
    <w:p w14:paraId="1889B669" w14:textId="77777777" w:rsidR="00332A31" w:rsidRPr="00332A31" w:rsidRDefault="00332A31">
      <w:pPr>
        <w:pStyle w:val="TOC2"/>
        <w:rPr>
          <w:rFonts w:eastAsiaTheme="minorEastAsia"/>
          <w:color w:val="auto"/>
          <w:lang w:eastAsia="fr-FR"/>
        </w:rPr>
      </w:pPr>
      <w:r w:rsidRPr="00480054">
        <w:t>6.3.</w:t>
      </w:r>
      <w:r w:rsidRPr="00332A31">
        <w:rPr>
          <w:rFonts w:eastAsiaTheme="minorEastAsia"/>
          <w:color w:val="auto"/>
          <w:lang w:eastAsia="fr-FR"/>
        </w:rPr>
        <w:tab/>
      </w:r>
      <w:r>
        <w:t>Fatigue Management</w:t>
      </w:r>
      <w:r>
        <w:tab/>
      </w:r>
      <w:r>
        <w:fldChar w:fldCharType="begin"/>
      </w:r>
      <w:r>
        <w:instrText xml:space="preserve"> PAGEREF _Toc495572426 \h </w:instrText>
      </w:r>
      <w:r>
        <w:fldChar w:fldCharType="separate"/>
      </w:r>
      <w:r>
        <w:t>27</w:t>
      </w:r>
      <w:r>
        <w:fldChar w:fldCharType="end"/>
      </w:r>
    </w:p>
    <w:p w14:paraId="762797E2" w14:textId="77777777" w:rsidR="00332A31" w:rsidRPr="00332A31" w:rsidRDefault="00332A31">
      <w:pPr>
        <w:pStyle w:val="TOC2"/>
        <w:rPr>
          <w:rFonts w:eastAsiaTheme="minorEastAsia"/>
          <w:color w:val="auto"/>
          <w:lang w:eastAsia="fr-FR"/>
        </w:rPr>
      </w:pPr>
      <w:r w:rsidRPr="00480054">
        <w:t>6.4.</w:t>
      </w:r>
      <w:r w:rsidRPr="00332A31">
        <w:rPr>
          <w:rFonts w:eastAsiaTheme="minorEastAsia"/>
          <w:color w:val="auto"/>
          <w:lang w:eastAsia="fr-FR"/>
        </w:rPr>
        <w:tab/>
      </w:r>
      <w:r>
        <w:t>Training for working in hot and humid climates</w:t>
      </w:r>
      <w:r>
        <w:tab/>
      </w:r>
      <w:r>
        <w:fldChar w:fldCharType="begin"/>
      </w:r>
      <w:r>
        <w:instrText xml:space="preserve"> PAGEREF _Toc495572427 \h </w:instrText>
      </w:r>
      <w:r>
        <w:fldChar w:fldCharType="separate"/>
      </w:r>
      <w:r>
        <w:t>28</w:t>
      </w:r>
      <w:r>
        <w:fldChar w:fldCharType="end"/>
      </w:r>
    </w:p>
    <w:p w14:paraId="67FAACB7" w14:textId="77777777" w:rsidR="00332A31" w:rsidRPr="00332A31" w:rsidRDefault="00332A31">
      <w:pPr>
        <w:pStyle w:val="TOC2"/>
        <w:rPr>
          <w:rFonts w:eastAsiaTheme="minorEastAsia"/>
          <w:color w:val="auto"/>
          <w:lang w:eastAsia="fr-FR"/>
        </w:rPr>
      </w:pPr>
      <w:r w:rsidRPr="00480054">
        <w:t>6.5.</w:t>
      </w:r>
      <w:r w:rsidRPr="00332A31">
        <w:rPr>
          <w:rFonts w:eastAsiaTheme="minorEastAsia"/>
          <w:color w:val="auto"/>
          <w:lang w:eastAsia="fr-FR"/>
        </w:rPr>
        <w:tab/>
      </w:r>
      <w:r>
        <w:t>Personal Protective Equipment  (PPE)</w:t>
      </w:r>
      <w:r>
        <w:tab/>
      </w:r>
      <w:r>
        <w:fldChar w:fldCharType="begin"/>
      </w:r>
      <w:r>
        <w:instrText xml:space="preserve"> PAGEREF _Toc495572428 \h </w:instrText>
      </w:r>
      <w:r>
        <w:fldChar w:fldCharType="separate"/>
      </w:r>
      <w:r>
        <w:t>28</w:t>
      </w:r>
      <w:r>
        <w:fldChar w:fldCharType="end"/>
      </w:r>
    </w:p>
    <w:p w14:paraId="16C0CCD0" w14:textId="77777777" w:rsidR="00332A31" w:rsidRPr="00332A31" w:rsidRDefault="00332A31">
      <w:pPr>
        <w:pStyle w:val="TOC1"/>
        <w:rPr>
          <w:rFonts w:eastAsiaTheme="minorEastAsia"/>
          <w:b w:val="0"/>
          <w:color w:val="auto"/>
          <w:lang w:eastAsia="fr-FR"/>
        </w:rPr>
      </w:pPr>
      <w:r w:rsidRPr="00480054">
        <w:t>7.</w:t>
      </w:r>
      <w:r w:rsidRPr="00332A31">
        <w:rPr>
          <w:rFonts w:eastAsiaTheme="minorEastAsia"/>
          <w:b w:val="0"/>
          <w:color w:val="auto"/>
          <w:lang w:eastAsia="fr-FR"/>
        </w:rPr>
        <w:tab/>
      </w:r>
      <w:r w:rsidRPr="00480054">
        <w:rPr>
          <w:color w:val="000000" w:themeColor="text1"/>
        </w:rPr>
        <w:t>Environmental MANAGEMENT</w:t>
      </w:r>
      <w:r>
        <w:tab/>
      </w:r>
      <w:r>
        <w:fldChar w:fldCharType="begin"/>
      </w:r>
      <w:r>
        <w:instrText xml:space="preserve"> PAGEREF _Toc495572429 \h </w:instrText>
      </w:r>
      <w:r>
        <w:fldChar w:fldCharType="separate"/>
      </w:r>
      <w:r>
        <w:t>28</w:t>
      </w:r>
      <w:r>
        <w:fldChar w:fldCharType="end"/>
      </w:r>
    </w:p>
    <w:p w14:paraId="7D7E035A" w14:textId="77777777" w:rsidR="00332A31" w:rsidRPr="00332A31" w:rsidRDefault="00332A31">
      <w:pPr>
        <w:pStyle w:val="TOC1"/>
        <w:rPr>
          <w:rFonts w:eastAsiaTheme="minorEastAsia"/>
          <w:b w:val="0"/>
          <w:color w:val="auto"/>
          <w:lang w:eastAsia="fr-FR"/>
        </w:rPr>
      </w:pPr>
      <w:r w:rsidRPr="00480054">
        <w:t>8.</w:t>
      </w:r>
      <w:r w:rsidRPr="00332A31">
        <w:rPr>
          <w:rFonts w:eastAsiaTheme="minorEastAsia"/>
          <w:b w:val="0"/>
          <w:color w:val="auto"/>
          <w:lang w:eastAsia="fr-FR"/>
        </w:rPr>
        <w:tab/>
      </w:r>
      <w:r>
        <w:t>DEFINITIONS</w:t>
      </w:r>
      <w:r>
        <w:tab/>
      </w:r>
      <w:r>
        <w:fldChar w:fldCharType="begin"/>
      </w:r>
      <w:r>
        <w:instrText xml:space="preserve"> PAGEREF _Toc495572430 \h </w:instrText>
      </w:r>
      <w:r>
        <w:fldChar w:fldCharType="separate"/>
      </w:r>
      <w:r>
        <w:t>28</w:t>
      </w:r>
      <w:r>
        <w:fldChar w:fldCharType="end"/>
      </w:r>
    </w:p>
    <w:p w14:paraId="665391F3" w14:textId="77777777" w:rsidR="00332A31" w:rsidRPr="00332A31" w:rsidRDefault="00332A31">
      <w:pPr>
        <w:pStyle w:val="TOC1"/>
        <w:rPr>
          <w:rFonts w:eastAsiaTheme="minorEastAsia"/>
          <w:b w:val="0"/>
          <w:color w:val="auto"/>
          <w:lang w:eastAsia="fr-FR"/>
        </w:rPr>
      </w:pPr>
      <w:r w:rsidRPr="00480054">
        <w:t>9.</w:t>
      </w:r>
      <w:r w:rsidRPr="00332A31">
        <w:rPr>
          <w:rFonts w:eastAsiaTheme="minorEastAsia"/>
          <w:b w:val="0"/>
          <w:color w:val="auto"/>
          <w:lang w:eastAsia="fr-FR"/>
        </w:rPr>
        <w:tab/>
      </w:r>
      <w:r>
        <w:t>ACRONYMS</w:t>
      </w:r>
      <w:r>
        <w:tab/>
      </w:r>
      <w:r>
        <w:fldChar w:fldCharType="begin"/>
      </w:r>
      <w:r>
        <w:instrText xml:space="preserve"> PAGEREF _Toc495572431 \h </w:instrText>
      </w:r>
      <w:r>
        <w:fldChar w:fldCharType="separate"/>
      </w:r>
      <w:r>
        <w:t>28</w:t>
      </w:r>
      <w:r>
        <w:fldChar w:fldCharType="end"/>
      </w:r>
    </w:p>
    <w:p w14:paraId="2F12F3AA" w14:textId="77777777" w:rsidR="00332A31" w:rsidRPr="00332A31" w:rsidRDefault="00332A31">
      <w:pPr>
        <w:pStyle w:val="TOC1"/>
        <w:rPr>
          <w:rFonts w:eastAsiaTheme="minorEastAsia"/>
          <w:b w:val="0"/>
          <w:color w:val="auto"/>
          <w:lang w:eastAsia="fr-FR"/>
        </w:rPr>
      </w:pPr>
      <w:r w:rsidRPr="00480054">
        <w:t>10.</w:t>
      </w:r>
      <w:r w:rsidRPr="00332A31">
        <w:rPr>
          <w:rFonts w:eastAsiaTheme="minorEastAsia"/>
          <w:b w:val="0"/>
          <w:color w:val="auto"/>
          <w:lang w:eastAsia="fr-FR"/>
        </w:rPr>
        <w:tab/>
      </w:r>
      <w:r>
        <w:t>REFERENCES</w:t>
      </w:r>
      <w:r>
        <w:tab/>
      </w:r>
      <w:r>
        <w:fldChar w:fldCharType="begin"/>
      </w:r>
      <w:r>
        <w:instrText xml:space="preserve"> PAGEREF _Toc495572432 \h </w:instrText>
      </w:r>
      <w:r>
        <w:fldChar w:fldCharType="separate"/>
      </w:r>
      <w:r>
        <w:t>28</w:t>
      </w:r>
      <w:r>
        <w:fldChar w:fldCharType="end"/>
      </w:r>
    </w:p>
    <w:p w14:paraId="051A992D" w14:textId="77777777" w:rsidR="00332A31" w:rsidRPr="00332A31" w:rsidRDefault="00332A31">
      <w:pPr>
        <w:pStyle w:val="TOC1"/>
        <w:rPr>
          <w:rFonts w:eastAsiaTheme="minorEastAsia"/>
          <w:b w:val="0"/>
          <w:color w:val="auto"/>
          <w:lang w:eastAsia="fr-FR"/>
        </w:rPr>
      </w:pPr>
      <w:r w:rsidRPr="00480054">
        <w:t>11.</w:t>
      </w:r>
      <w:r w:rsidRPr="00332A31">
        <w:rPr>
          <w:rFonts w:eastAsiaTheme="minorEastAsia"/>
          <w:b w:val="0"/>
          <w:color w:val="auto"/>
          <w:lang w:eastAsia="fr-FR"/>
        </w:rPr>
        <w:tab/>
      </w:r>
      <w:r w:rsidRPr="00480054">
        <w:rPr>
          <w:color w:val="000000" w:themeColor="text1"/>
        </w:rPr>
        <w:t>ANNEX A</w:t>
      </w:r>
      <w:r>
        <w:tab/>
      </w:r>
      <w:r>
        <w:fldChar w:fldCharType="begin"/>
      </w:r>
      <w:r>
        <w:instrText xml:space="preserve"> PAGEREF _Toc495572433 \h </w:instrText>
      </w:r>
      <w:r>
        <w:fldChar w:fldCharType="separate"/>
      </w:r>
      <w:r>
        <w:t>29</w:t>
      </w:r>
      <w:r>
        <w:fldChar w:fldCharType="end"/>
      </w:r>
    </w:p>
    <w:p w14:paraId="687313B5" w14:textId="77777777" w:rsidR="00332A31" w:rsidRPr="00332A31" w:rsidRDefault="00332A31">
      <w:pPr>
        <w:pStyle w:val="TOC2"/>
        <w:rPr>
          <w:rFonts w:eastAsiaTheme="minorEastAsia"/>
          <w:color w:val="auto"/>
          <w:lang w:eastAsia="fr-FR"/>
        </w:rPr>
      </w:pPr>
      <w:r w:rsidRPr="00480054">
        <w:t>11.1.</w:t>
      </w:r>
      <w:r w:rsidRPr="00332A31">
        <w:rPr>
          <w:rFonts w:eastAsiaTheme="minorEastAsia"/>
          <w:color w:val="auto"/>
          <w:lang w:eastAsia="fr-FR"/>
        </w:rPr>
        <w:tab/>
      </w:r>
      <w:r w:rsidRPr="00480054">
        <w:rPr>
          <w:color w:val="000000" w:themeColor="text1"/>
        </w:rPr>
        <w:t>Code breakdown</w:t>
      </w:r>
      <w:r>
        <w:tab/>
      </w:r>
      <w:r>
        <w:fldChar w:fldCharType="begin"/>
      </w:r>
      <w:r>
        <w:instrText xml:space="preserve"> PAGEREF _Toc495572434 \h </w:instrText>
      </w:r>
      <w:r>
        <w:fldChar w:fldCharType="separate"/>
      </w:r>
      <w:r>
        <w:t>29</w:t>
      </w:r>
      <w:r>
        <w:fldChar w:fldCharType="end"/>
      </w:r>
    </w:p>
    <w:p w14:paraId="21C80815" w14:textId="77777777" w:rsidR="00332A31" w:rsidRPr="00332A31" w:rsidRDefault="00332A31">
      <w:pPr>
        <w:pStyle w:val="TOC2"/>
        <w:rPr>
          <w:rFonts w:eastAsiaTheme="minorEastAsia"/>
          <w:color w:val="auto"/>
          <w:lang w:eastAsia="fr-FR"/>
        </w:rPr>
      </w:pPr>
      <w:r w:rsidRPr="00480054">
        <w:t>11.2.</w:t>
      </w:r>
      <w:r w:rsidRPr="00332A31">
        <w:rPr>
          <w:rFonts w:eastAsiaTheme="minorEastAsia"/>
          <w:color w:val="auto"/>
          <w:lang w:eastAsia="fr-FR"/>
        </w:rPr>
        <w:tab/>
      </w:r>
      <w:r w:rsidRPr="00480054">
        <w:rPr>
          <w:color w:val="000000" w:themeColor="text1"/>
        </w:rPr>
        <w:t>Solid particle protection</w:t>
      </w:r>
      <w:r>
        <w:tab/>
      </w:r>
      <w:r>
        <w:fldChar w:fldCharType="begin"/>
      </w:r>
      <w:r>
        <w:instrText xml:space="preserve"> PAGEREF _Toc495572435 \h </w:instrText>
      </w:r>
      <w:r>
        <w:fldChar w:fldCharType="separate"/>
      </w:r>
      <w:r>
        <w:t>29</w:t>
      </w:r>
      <w:r>
        <w:fldChar w:fldCharType="end"/>
      </w:r>
    </w:p>
    <w:p w14:paraId="11EAD4BD" w14:textId="77777777" w:rsidR="00332A31" w:rsidRPr="00332A31" w:rsidRDefault="00332A31">
      <w:pPr>
        <w:pStyle w:val="TOC2"/>
        <w:rPr>
          <w:rFonts w:eastAsiaTheme="minorEastAsia"/>
          <w:color w:val="auto"/>
          <w:lang w:eastAsia="fr-FR"/>
        </w:rPr>
      </w:pPr>
      <w:r w:rsidRPr="00480054">
        <w:t>11.3.</w:t>
      </w:r>
      <w:r w:rsidRPr="00332A31">
        <w:rPr>
          <w:rFonts w:eastAsiaTheme="minorEastAsia"/>
          <w:color w:val="auto"/>
          <w:lang w:eastAsia="fr-FR"/>
        </w:rPr>
        <w:tab/>
      </w:r>
      <w:r w:rsidRPr="00480054">
        <w:rPr>
          <w:color w:val="000000" w:themeColor="text1"/>
        </w:rPr>
        <w:t>Liquid ingress protection</w:t>
      </w:r>
      <w:r>
        <w:tab/>
      </w:r>
      <w:r>
        <w:fldChar w:fldCharType="begin"/>
      </w:r>
      <w:r>
        <w:instrText xml:space="preserve"> PAGEREF _Toc495572436 \h </w:instrText>
      </w:r>
      <w:r>
        <w:fldChar w:fldCharType="separate"/>
      </w:r>
      <w:r>
        <w:t>30</w:t>
      </w:r>
      <w:r>
        <w:fldChar w:fldCharType="end"/>
      </w:r>
    </w:p>
    <w:p w14:paraId="78F01898" w14:textId="77777777" w:rsidR="00332A31" w:rsidRPr="00332A31" w:rsidRDefault="00332A31">
      <w:pPr>
        <w:pStyle w:val="TOC2"/>
        <w:rPr>
          <w:rFonts w:eastAsiaTheme="minorEastAsia"/>
          <w:color w:val="auto"/>
          <w:lang w:eastAsia="fr-FR"/>
        </w:rPr>
      </w:pPr>
      <w:r w:rsidRPr="00480054">
        <w:t>11.4.</w:t>
      </w:r>
      <w:r w:rsidRPr="00332A31">
        <w:rPr>
          <w:rFonts w:eastAsiaTheme="minorEastAsia"/>
          <w:color w:val="auto"/>
          <w:lang w:eastAsia="fr-FR"/>
        </w:rPr>
        <w:tab/>
      </w:r>
      <w:r w:rsidRPr="00480054">
        <w:rPr>
          <w:color w:val="000000" w:themeColor="text1"/>
        </w:rPr>
        <w:t>Additional letters</w:t>
      </w:r>
      <w:r>
        <w:tab/>
      </w:r>
      <w:r>
        <w:fldChar w:fldCharType="begin"/>
      </w:r>
      <w:r>
        <w:instrText xml:space="preserve"> PAGEREF _Toc495572437 \h </w:instrText>
      </w:r>
      <w:r>
        <w:fldChar w:fldCharType="separate"/>
      </w:r>
      <w:r>
        <w:t>31</w:t>
      </w:r>
      <w:r>
        <w:fldChar w:fldCharType="end"/>
      </w:r>
    </w:p>
    <w:p w14:paraId="7D2D7CAA" w14:textId="77777777" w:rsidR="00642025" w:rsidRPr="00D34367" w:rsidRDefault="00363B81" w:rsidP="009B2D7D">
      <w:pPr>
        <w:jc w:val="both"/>
        <w:rPr>
          <w:b/>
          <w:color w:val="000000" w:themeColor="text1"/>
          <w:sz w:val="22"/>
        </w:rPr>
      </w:pPr>
      <w:r w:rsidRPr="00D34367">
        <w:rPr>
          <w:rFonts w:eastAsia="Times New Roman" w:cs="Times New Roman"/>
          <w:b/>
          <w:color w:val="000000" w:themeColor="text1"/>
          <w:sz w:val="22"/>
          <w:szCs w:val="20"/>
        </w:rPr>
        <w:fldChar w:fldCharType="end"/>
      </w:r>
    </w:p>
    <w:p w14:paraId="551470E8" w14:textId="77777777" w:rsidR="0078486B" w:rsidRPr="002D3A0D" w:rsidRDefault="002F265A" w:rsidP="009B2D7D">
      <w:pPr>
        <w:pStyle w:val="ListofFigures"/>
        <w:jc w:val="both"/>
        <w:rPr>
          <w:color w:val="000000" w:themeColor="text1"/>
          <w:lang w:val="fr-FR"/>
        </w:rPr>
      </w:pPr>
      <w:r w:rsidRPr="002D3A0D">
        <w:rPr>
          <w:color w:val="000000" w:themeColor="text1"/>
          <w:lang w:val="fr-FR"/>
        </w:rPr>
        <w:t>List of Tables</w:t>
      </w:r>
    </w:p>
    <w:p w14:paraId="0C3C4488" w14:textId="77777777" w:rsidR="00161325" w:rsidRPr="00332A31" w:rsidRDefault="00363B81" w:rsidP="009B2D7D">
      <w:pPr>
        <w:pStyle w:val="BodyText"/>
        <w:jc w:val="both"/>
        <w:rPr>
          <w:color w:val="000000" w:themeColor="text1"/>
          <w:lang w:val="fr-FR"/>
        </w:rPr>
      </w:pPr>
      <w:r w:rsidRPr="00D34367">
        <w:rPr>
          <w:color w:val="000000" w:themeColor="text1"/>
        </w:rPr>
        <w:fldChar w:fldCharType="begin"/>
      </w:r>
      <w:r w:rsidR="00923B4D" w:rsidRPr="00332A31">
        <w:rPr>
          <w:color w:val="000000" w:themeColor="text1"/>
          <w:lang w:val="fr-FR"/>
        </w:rPr>
        <w:instrText xml:space="preserve"> TOC \t "Table caption" \c </w:instrText>
      </w:r>
      <w:r w:rsidRPr="00D34367">
        <w:rPr>
          <w:color w:val="000000" w:themeColor="text1"/>
        </w:rPr>
        <w:fldChar w:fldCharType="separate"/>
      </w:r>
      <w:r w:rsidR="00332A31">
        <w:rPr>
          <w:b/>
          <w:bCs/>
          <w:noProof/>
          <w:color w:val="000000" w:themeColor="text1"/>
          <w:lang w:val="fr-FR"/>
        </w:rPr>
        <w:t>Aucune entrée de table d'illustration n'a été trouvée.</w:t>
      </w:r>
      <w:r w:rsidRPr="00D34367">
        <w:rPr>
          <w:color w:val="000000" w:themeColor="text1"/>
        </w:rPr>
        <w:fldChar w:fldCharType="end"/>
      </w:r>
    </w:p>
    <w:p w14:paraId="7F1DDD7C" w14:textId="77777777" w:rsidR="00994D97" w:rsidRPr="00D34367" w:rsidRDefault="00994D97" w:rsidP="009B2D7D">
      <w:pPr>
        <w:pStyle w:val="ListofFigures"/>
        <w:jc w:val="both"/>
        <w:rPr>
          <w:color w:val="000000" w:themeColor="text1"/>
        </w:rPr>
      </w:pPr>
      <w:r w:rsidRPr="00D34367">
        <w:rPr>
          <w:color w:val="000000" w:themeColor="text1"/>
        </w:rPr>
        <w:t>List of Figures</w:t>
      </w:r>
    </w:p>
    <w:p w14:paraId="37C6D436" w14:textId="77777777" w:rsidR="009529B6" w:rsidRPr="009529B6" w:rsidRDefault="00363B81">
      <w:pPr>
        <w:pStyle w:val="TableofFigures"/>
        <w:rPr>
          <w:rFonts w:eastAsiaTheme="minorEastAsia"/>
          <w:i w:val="0"/>
          <w:lang w:eastAsia="es-AR"/>
        </w:rPr>
      </w:pPr>
      <w:r w:rsidRPr="00D34367">
        <w:rPr>
          <w:noProof w:val="0"/>
          <w:color w:val="000000" w:themeColor="text1"/>
        </w:rPr>
        <w:fldChar w:fldCharType="begin"/>
      </w:r>
      <w:r w:rsidR="00923B4D" w:rsidRPr="00D34367">
        <w:rPr>
          <w:noProof w:val="0"/>
          <w:color w:val="000000" w:themeColor="text1"/>
        </w:rPr>
        <w:instrText xml:space="preserve"> TOC \t "Figure caption" \c </w:instrText>
      </w:r>
      <w:r w:rsidRPr="00D34367">
        <w:rPr>
          <w:noProof w:val="0"/>
          <w:color w:val="000000" w:themeColor="text1"/>
        </w:rPr>
        <w:fldChar w:fldCharType="separate"/>
      </w:r>
      <w:r w:rsidR="009529B6" w:rsidRPr="00E46337">
        <w:rPr>
          <w:rFonts w:cs="Times New Roman"/>
          <w:color w:val="000000" w:themeColor="text1"/>
        </w:rPr>
        <w:t>Figure 1</w:t>
      </w:r>
      <w:r w:rsidR="009529B6" w:rsidRPr="009529B6">
        <w:rPr>
          <w:rFonts w:eastAsiaTheme="minorEastAsia"/>
          <w:i w:val="0"/>
          <w:lang w:eastAsia="es-AR"/>
        </w:rPr>
        <w:tab/>
      </w:r>
      <w:r w:rsidR="009529B6" w:rsidRPr="00E46337">
        <w:rPr>
          <w:color w:val="000000" w:themeColor="text1"/>
        </w:rPr>
        <w:t>Entrance of Pasajes Port - Special bracket arrangement to protect the solar panel from wave force impact</w:t>
      </w:r>
      <w:r w:rsidR="009529B6">
        <w:tab/>
      </w:r>
      <w:r w:rsidR="009529B6">
        <w:fldChar w:fldCharType="begin"/>
      </w:r>
      <w:r w:rsidR="009529B6">
        <w:instrText xml:space="preserve"> PAGEREF _Toc495399138 \h </w:instrText>
      </w:r>
      <w:r w:rsidR="009529B6">
        <w:fldChar w:fldCharType="separate"/>
      </w:r>
      <w:r w:rsidR="00332A31">
        <w:t>8</w:t>
      </w:r>
      <w:r w:rsidR="009529B6">
        <w:fldChar w:fldCharType="end"/>
      </w:r>
    </w:p>
    <w:p w14:paraId="61C7E053" w14:textId="77777777" w:rsidR="009529B6" w:rsidRPr="009529B6" w:rsidRDefault="009529B6">
      <w:pPr>
        <w:pStyle w:val="TableofFigures"/>
        <w:rPr>
          <w:rFonts w:eastAsiaTheme="minorEastAsia"/>
          <w:i w:val="0"/>
          <w:lang w:eastAsia="es-AR"/>
        </w:rPr>
      </w:pPr>
      <w:r w:rsidRPr="00E46337">
        <w:rPr>
          <w:rFonts w:cs="Times New Roman"/>
          <w:color w:val="000000" w:themeColor="text1"/>
        </w:rPr>
        <w:t>Figure 2</w:t>
      </w:r>
      <w:r w:rsidRPr="009529B6">
        <w:rPr>
          <w:rFonts w:eastAsiaTheme="minorEastAsia"/>
          <w:i w:val="0"/>
          <w:lang w:eastAsia="es-AR"/>
        </w:rPr>
        <w:tab/>
      </w:r>
      <w:r w:rsidRPr="00E46337">
        <w:rPr>
          <w:color w:val="000000" w:themeColor="text1"/>
        </w:rPr>
        <w:t>Northwest of Spain – Galicia coast – Structure and solar panels damages</w:t>
      </w:r>
      <w:r>
        <w:tab/>
      </w:r>
      <w:r>
        <w:fldChar w:fldCharType="begin"/>
      </w:r>
      <w:r>
        <w:instrText xml:space="preserve"> PAGEREF _Toc495399139 \h </w:instrText>
      </w:r>
      <w:r>
        <w:fldChar w:fldCharType="separate"/>
      </w:r>
      <w:r w:rsidR="00332A31">
        <w:t>9</w:t>
      </w:r>
      <w:r>
        <w:fldChar w:fldCharType="end"/>
      </w:r>
    </w:p>
    <w:p w14:paraId="4BF5BFA5" w14:textId="77777777" w:rsidR="009529B6" w:rsidRPr="009529B6" w:rsidRDefault="009529B6">
      <w:pPr>
        <w:pStyle w:val="TableofFigures"/>
        <w:rPr>
          <w:rFonts w:eastAsiaTheme="minorEastAsia"/>
          <w:i w:val="0"/>
          <w:lang w:eastAsia="es-AR"/>
        </w:rPr>
      </w:pPr>
      <w:r w:rsidRPr="00E46337">
        <w:rPr>
          <w:rFonts w:cs="Times New Roman"/>
          <w:color w:val="000000" w:themeColor="text1"/>
        </w:rPr>
        <w:t>Figure 3</w:t>
      </w:r>
      <w:r w:rsidRPr="009529B6">
        <w:rPr>
          <w:rFonts w:eastAsiaTheme="minorEastAsia"/>
          <w:i w:val="0"/>
          <w:lang w:eastAsia="es-AR"/>
        </w:rPr>
        <w:tab/>
      </w:r>
      <w:r w:rsidRPr="00E46337">
        <w:rPr>
          <w:color w:val="000000" w:themeColor="text1"/>
        </w:rPr>
        <w:t>Communication and feedback between (Manufacturer/suppliers), (Competent Authority/ Service Provider) &amp; (Stakeholders/End-users)</w:t>
      </w:r>
      <w:r>
        <w:tab/>
      </w:r>
      <w:r>
        <w:fldChar w:fldCharType="begin"/>
      </w:r>
      <w:r>
        <w:instrText xml:space="preserve"> PAGEREF _Toc495399140 \h </w:instrText>
      </w:r>
      <w:r>
        <w:fldChar w:fldCharType="separate"/>
      </w:r>
      <w:r w:rsidR="00332A31">
        <w:t>12</w:t>
      </w:r>
      <w:r>
        <w:fldChar w:fldCharType="end"/>
      </w:r>
    </w:p>
    <w:p w14:paraId="2DC60192" w14:textId="77777777" w:rsidR="009529B6" w:rsidRPr="009529B6" w:rsidRDefault="009529B6">
      <w:pPr>
        <w:pStyle w:val="TableofFigures"/>
        <w:rPr>
          <w:rFonts w:eastAsiaTheme="minorEastAsia"/>
          <w:i w:val="0"/>
          <w:lang w:eastAsia="es-AR"/>
        </w:rPr>
      </w:pPr>
      <w:r w:rsidRPr="00E46337">
        <w:rPr>
          <w:rFonts w:cs="Times New Roman"/>
          <w:color w:val="000000" w:themeColor="text1"/>
        </w:rPr>
        <w:t>Figure 4</w:t>
      </w:r>
      <w:r w:rsidRPr="009529B6">
        <w:rPr>
          <w:rFonts w:eastAsiaTheme="minorEastAsia"/>
          <w:i w:val="0"/>
          <w:lang w:eastAsia="es-AR"/>
        </w:rPr>
        <w:tab/>
      </w:r>
      <w:r w:rsidRPr="00E46337">
        <w:rPr>
          <w:color w:val="000000" w:themeColor="text1"/>
        </w:rPr>
        <w:t>Measurement of Temperature vs. different surface colors</w:t>
      </w:r>
      <w:r>
        <w:tab/>
      </w:r>
      <w:r>
        <w:fldChar w:fldCharType="begin"/>
      </w:r>
      <w:r>
        <w:instrText xml:space="preserve"> PAGEREF _Toc495399141 \h </w:instrText>
      </w:r>
      <w:r>
        <w:fldChar w:fldCharType="separate"/>
      </w:r>
      <w:r w:rsidR="00332A31">
        <w:t>16</w:t>
      </w:r>
      <w:r>
        <w:fldChar w:fldCharType="end"/>
      </w:r>
    </w:p>
    <w:p w14:paraId="203715B5" w14:textId="77777777" w:rsidR="009529B6" w:rsidRPr="009529B6" w:rsidRDefault="009529B6">
      <w:pPr>
        <w:pStyle w:val="TableofFigures"/>
        <w:rPr>
          <w:rFonts w:eastAsiaTheme="minorEastAsia"/>
          <w:i w:val="0"/>
          <w:lang w:eastAsia="es-AR"/>
        </w:rPr>
      </w:pPr>
      <w:r w:rsidRPr="00E46337">
        <w:rPr>
          <w:rFonts w:cs="Times New Roman"/>
          <w:color w:val="000000" w:themeColor="text1"/>
          <w:lang w:val="en-AU" w:eastAsia="en-AU"/>
        </w:rPr>
        <w:t>Figure 5</w:t>
      </w:r>
      <w:r w:rsidRPr="009529B6">
        <w:rPr>
          <w:rFonts w:eastAsiaTheme="minorEastAsia"/>
          <w:i w:val="0"/>
          <w:lang w:eastAsia="es-AR"/>
        </w:rPr>
        <w:tab/>
      </w:r>
      <w:r w:rsidRPr="00E46337">
        <w:rPr>
          <w:color w:val="000000" w:themeColor="text1"/>
          <w:lang w:val="en-AU" w:eastAsia="en-AU"/>
        </w:rPr>
        <w:t>Plastic buoys in Abu Dhabi/UAE–The effect of extreme sun light (UV) on the materials</w:t>
      </w:r>
      <w:r>
        <w:tab/>
      </w:r>
      <w:r>
        <w:fldChar w:fldCharType="begin"/>
      </w:r>
      <w:r>
        <w:instrText xml:space="preserve"> PAGEREF _Toc495399142 \h </w:instrText>
      </w:r>
      <w:r>
        <w:fldChar w:fldCharType="separate"/>
      </w:r>
      <w:r w:rsidR="00332A31">
        <w:t>18</w:t>
      </w:r>
      <w:r>
        <w:fldChar w:fldCharType="end"/>
      </w:r>
    </w:p>
    <w:p w14:paraId="7C488828" w14:textId="77777777" w:rsidR="009529B6" w:rsidRPr="009529B6" w:rsidRDefault="009529B6">
      <w:pPr>
        <w:pStyle w:val="TableofFigures"/>
        <w:rPr>
          <w:rFonts w:eastAsiaTheme="minorEastAsia"/>
          <w:i w:val="0"/>
          <w:lang w:eastAsia="es-AR"/>
        </w:rPr>
      </w:pPr>
      <w:r w:rsidRPr="00E46337">
        <w:rPr>
          <w:rFonts w:cs="Times New Roman"/>
          <w:color w:val="000000" w:themeColor="text1"/>
        </w:rPr>
        <w:t>Figure 6</w:t>
      </w:r>
      <w:r w:rsidRPr="009529B6">
        <w:rPr>
          <w:rFonts w:eastAsiaTheme="minorEastAsia"/>
          <w:i w:val="0"/>
          <w:lang w:eastAsia="es-AR"/>
        </w:rPr>
        <w:tab/>
      </w:r>
      <w:r w:rsidRPr="00E46337">
        <w:rPr>
          <w:color w:val="000000" w:themeColor="text1"/>
        </w:rPr>
        <w:t>Impact of temperature in the power of a solar panel</w:t>
      </w:r>
      <w:r>
        <w:tab/>
      </w:r>
      <w:r>
        <w:fldChar w:fldCharType="begin"/>
      </w:r>
      <w:r>
        <w:instrText xml:space="preserve"> PAGEREF _Toc495399143 \h </w:instrText>
      </w:r>
      <w:r>
        <w:fldChar w:fldCharType="separate"/>
      </w:r>
      <w:r w:rsidR="00332A31">
        <w:t>19</w:t>
      </w:r>
      <w:r>
        <w:fldChar w:fldCharType="end"/>
      </w:r>
    </w:p>
    <w:p w14:paraId="059C6AB5" w14:textId="77777777" w:rsidR="009529B6" w:rsidRPr="009529B6" w:rsidRDefault="009529B6">
      <w:pPr>
        <w:pStyle w:val="TableofFigures"/>
        <w:rPr>
          <w:rFonts w:eastAsiaTheme="minorEastAsia"/>
          <w:i w:val="0"/>
          <w:lang w:eastAsia="es-AR"/>
        </w:rPr>
      </w:pPr>
      <w:r w:rsidRPr="00E46337">
        <w:rPr>
          <w:rFonts w:cs="Times New Roman"/>
          <w:color w:val="000000" w:themeColor="text1"/>
        </w:rPr>
        <w:lastRenderedPageBreak/>
        <w:t>Figure 7</w:t>
      </w:r>
      <w:r w:rsidRPr="009529B6">
        <w:rPr>
          <w:rFonts w:eastAsiaTheme="minorEastAsia"/>
          <w:i w:val="0"/>
          <w:lang w:eastAsia="es-AR"/>
        </w:rPr>
        <w:tab/>
      </w:r>
      <w:r w:rsidRPr="00E46337">
        <w:rPr>
          <w:color w:val="000000" w:themeColor="text1"/>
        </w:rPr>
        <w:t>Thermal image of two photovoltaic modules being used in an extreme heat environment.</w:t>
      </w:r>
      <w:r>
        <w:tab/>
      </w:r>
      <w:r>
        <w:fldChar w:fldCharType="begin"/>
      </w:r>
      <w:r>
        <w:instrText xml:space="preserve"> PAGEREF _Toc495399144 \h </w:instrText>
      </w:r>
      <w:r>
        <w:fldChar w:fldCharType="separate"/>
      </w:r>
      <w:r w:rsidR="00332A31">
        <w:t>19</w:t>
      </w:r>
      <w:r>
        <w:fldChar w:fldCharType="end"/>
      </w:r>
    </w:p>
    <w:p w14:paraId="5CB6651D" w14:textId="77777777" w:rsidR="009529B6" w:rsidRPr="009529B6" w:rsidRDefault="009529B6">
      <w:pPr>
        <w:pStyle w:val="TableofFigures"/>
        <w:rPr>
          <w:rFonts w:eastAsiaTheme="minorEastAsia"/>
          <w:i w:val="0"/>
          <w:lang w:eastAsia="es-AR"/>
        </w:rPr>
      </w:pPr>
      <w:r w:rsidRPr="00E46337">
        <w:rPr>
          <w:rFonts w:cs="Times New Roman"/>
          <w:color w:val="000000" w:themeColor="text1"/>
        </w:rPr>
        <w:t>Figure 8</w:t>
      </w:r>
      <w:r w:rsidRPr="009529B6">
        <w:rPr>
          <w:rFonts w:eastAsiaTheme="minorEastAsia"/>
          <w:i w:val="0"/>
          <w:lang w:eastAsia="es-AR"/>
        </w:rPr>
        <w:tab/>
      </w:r>
      <w:r w:rsidRPr="00E46337">
        <w:rPr>
          <w:color w:val="000000" w:themeColor="text1"/>
        </w:rPr>
        <w:t>Power reduction over time of a solar panel deployed in an extreme heat environment</w:t>
      </w:r>
      <w:r>
        <w:tab/>
      </w:r>
      <w:r>
        <w:fldChar w:fldCharType="begin"/>
      </w:r>
      <w:r>
        <w:instrText xml:space="preserve"> PAGEREF _Toc495399145 \h </w:instrText>
      </w:r>
      <w:r>
        <w:fldChar w:fldCharType="separate"/>
      </w:r>
      <w:r w:rsidR="00332A31">
        <w:t>20</w:t>
      </w:r>
      <w:r>
        <w:fldChar w:fldCharType="end"/>
      </w:r>
    </w:p>
    <w:p w14:paraId="5C51EEB0" w14:textId="77777777" w:rsidR="009529B6" w:rsidRPr="009529B6" w:rsidRDefault="009529B6">
      <w:pPr>
        <w:pStyle w:val="TableofFigures"/>
        <w:rPr>
          <w:rFonts w:eastAsiaTheme="minorEastAsia"/>
          <w:i w:val="0"/>
          <w:lang w:eastAsia="es-AR"/>
        </w:rPr>
      </w:pPr>
      <w:r w:rsidRPr="00E46337">
        <w:rPr>
          <w:rFonts w:cs="Times New Roman"/>
          <w:color w:val="000000" w:themeColor="text1"/>
        </w:rPr>
        <w:t>Figure 9</w:t>
      </w:r>
      <w:r w:rsidRPr="009529B6">
        <w:rPr>
          <w:rFonts w:eastAsiaTheme="minorEastAsia"/>
          <w:i w:val="0"/>
          <w:lang w:eastAsia="es-AR"/>
        </w:rPr>
        <w:tab/>
      </w:r>
      <w:r w:rsidRPr="00E46337">
        <w:rPr>
          <w:color w:val="000000" w:themeColor="text1"/>
        </w:rPr>
        <w:t>AtoN performance limits vs combined ambient temperature</w:t>
      </w:r>
      <w:r>
        <w:tab/>
      </w:r>
      <w:r>
        <w:fldChar w:fldCharType="begin"/>
      </w:r>
      <w:r>
        <w:instrText xml:space="preserve"> PAGEREF _Toc495399146 \h </w:instrText>
      </w:r>
      <w:r>
        <w:fldChar w:fldCharType="separate"/>
      </w:r>
      <w:r w:rsidR="00332A31">
        <w:t>22</w:t>
      </w:r>
      <w:r>
        <w:fldChar w:fldCharType="end"/>
      </w:r>
    </w:p>
    <w:p w14:paraId="4E3EB805" w14:textId="77777777" w:rsidR="009529B6" w:rsidRPr="009529B6" w:rsidRDefault="009529B6">
      <w:pPr>
        <w:pStyle w:val="TableofFigures"/>
        <w:rPr>
          <w:rFonts w:eastAsiaTheme="minorEastAsia"/>
          <w:i w:val="0"/>
          <w:lang w:eastAsia="es-AR"/>
        </w:rPr>
      </w:pPr>
      <w:r w:rsidRPr="00E46337">
        <w:rPr>
          <w:rFonts w:cs="Times New Roman"/>
          <w:color w:val="000000" w:themeColor="text1"/>
        </w:rPr>
        <w:t>Figure 10</w:t>
      </w:r>
      <w:r w:rsidRPr="009529B6">
        <w:rPr>
          <w:rFonts w:eastAsiaTheme="minorEastAsia"/>
          <w:i w:val="0"/>
          <w:lang w:eastAsia="es-AR"/>
        </w:rPr>
        <w:tab/>
      </w:r>
      <w:r w:rsidRPr="00E46337">
        <w:rPr>
          <w:color w:val="000000" w:themeColor="text1"/>
        </w:rPr>
        <w:t>Plotting AtoN performance limits vs combined ambient temperature</w:t>
      </w:r>
      <w:r>
        <w:tab/>
      </w:r>
      <w:r>
        <w:fldChar w:fldCharType="begin"/>
      </w:r>
      <w:r>
        <w:instrText xml:space="preserve"> PAGEREF _Toc495399147 \h </w:instrText>
      </w:r>
      <w:r>
        <w:fldChar w:fldCharType="separate"/>
      </w:r>
      <w:r w:rsidR="00332A31">
        <w:t>22</w:t>
      </w:r>
      <w:r>
        <w:fldChar w:fldCharType="end"/>
      </w:r>
    </w:p>
    <w:p w14:paraId="572668BD" w14:textId="77777777" w:rsidR="009529B6" w:rsidRPr="009529B6" w:rsidRDefault="009529B6">
      <w:pPr>
        <w:pStyle w:val="TableofFigures"/>
        <w:rPr>
          <w:rFonts w:eastAsiaTheme="minorEastAsia"/>
          <w:i w:val="0"/>
          <w:lang w:eastAsia="es-AR"/>
        </w:rPr>
      </w:pPr>
      <w:r w:rsidRPr="00E46337">
        <w:rPr>
          <w:rFonts w:cs="Times New Roman"/>
          <w:color w:val="000000" w:themeColor="text1"/>
        </w:rPr>
        <w:t>Figure 11</w:t>
      </w:r>
      <w:r w:rsidRPr="009529B6">
        <w:rPr>
          <w:rFonts w:eastAsiaTheme="minorEastAsia"/>
          <w:i w:val="0"/>
          <w:lang w:eastAsia="es-AR"/>
        </w:rPr>
        <w:tab/>
      </w:r>
      <w:r w:rsidRPr="00E46337">
        <w:rPr>
          <w:color w:val="000000" w:themeColor="text1"/>
        </w:rPr>
        <w:t>Heat Index value (Real Feel) Table. ºF - ºC Equivalence Vs Relative Humidity - NOAA National Oceanic and Atmospheric Administration</w:t>
      </w:r>
      <w:r>
        <w:tab/>
      </w:r>
      <w:r>
        <w:fldChar w:fldCharType="begin"/>
      </w:r>
      <w:r>
        <w:instrText xml:space="preserve"> PAGEREF _Toc495399148 \h </w:instrText>
      </w:r>
      <w:r>
        <w:fldChar w:fldCharType="separate"/>
      </w:r>
      <w:r w:rsidR="00332A31">
        <w:t>27</w:t>
      </w:r>
      <w:r>
        <w:fldChar w:fldCharType="end"/>
      </w:r>
    </w:p>
    <w:p w14:paraId="778CFB17" w14:textId="77777777" w:rsidR="009529B6" w:rsidRPr="009529B6" w:rsidRDefault="009529B6">
      <w:pPr>
        <w:pStyle w:val="TableofFigures"/>
        <w:rPr>
          <w:rFonts w:eastAsiaTheme="minorEastAsia"/>
          <w:i w:val="0"/>
          <w:lang w:eastAsia="es-AR"/>
        </w:rPr>
      </w:pPr>
      <w:r w:rsidRPr="00E46337">
        <w:rPr>
          <w:rFonts w:cs="Times New Roman"/>
          <w:color w:val="000000" w:themeColor="text1"/>
        </w:rPr>
        <w:t>Figure 12</w:t>
      </w:r>
      <w:r w:rsidRPr="009529B6">
        <w:rPr>
          <w:rFonts w:eastAsiaTheme="minorEastAsia"/>
          <w:i w:val="0"/>
          <w:lang w:eastAsia="es-AR"/>
        </w:rPr>
        <w:tab/>
      </w:r>
      <w:r w:rsidRPr="00E46337">
        <w:rPr>
          <w:color w:val="000000" w:themeColor="text1"/>
        </w:rPr>
        <w:t>Code Breakdown</w:t>
      </w:r>
      <w:r>
        <w:tab/>
      </w:r>
      <w:r>
        <w:fldChar w:fldCharType="begin"/>
      </w:r>
      <w:r>
        <w:instrText xml:space="preserve"> PAGEREF _Toc495399149 \h </w:instrText>
      </w:r>
      <w:r>
        <w:fldChar w:fldCharType="separate"/>
      </w:r>
      <w:r w:rsidR="00332A31">
        <w:t>29</w:t>
      </w:r>
      <w:r>
        <w:fldChar w:fldCharType="end"/>
      </w:r>
    </w:p>
    <w:p w14:paraId="768998CA" w14:textId="77777777" w:rsidR="009529B6" w:rsidRPr="009529B6" w:rsidRDefault="009529B6">
      <w:pPr>
        <w:pStyle w:val="TableofFigures"/>
        <w:rPr>
          <w:rFonts w:eastAsiaTheme="minorEastAsia"/>
          <w:i w:val="0"/>
          <w:lang w:eastAsia="es-AR"/>
        </w:rPr>
      </w:pPr>
      <w:r w:rsidRPr="00E46337">
        <w:rPr>
          <w:rFonts w:cs="Times New Roman"/>
          <w:color w:val="000000" w:themeColor="text1"/>
        </w:rPr>
        <w:t>Figure 13</w:t>
      </w:r>
      <w:r w:rsidRPr="009529B6">
        <w:rPr>
          <w:rFonts w:eastAsiaTheme="minorEastAsia"/>
          <w:i w:val="0"/>
          <w:lang w:eastAsia="es-AR"/>
        </w:rPr>
        <w:tab/>
      </w:r>
      <w:r w:rsidRPr="00E46337">
        <w:rPr>
          <w:color w:val="000000" w:themeColor="text1"/>
        </w:rPr>
        <w:t>Solid particle protection</w:t>
      </w:r>
      <w:r>
        <w:tab/>
      </w:r>
      <w:r>
        <w:fldChar w:fldCharType="begin"/>
      </w:r>
      <w:r>
        <w:instrText xml:space="preserve"> PAGEREF _Toc495399150 \h </w:instrText>
      </w:r>
      <w:r>
        <w:fldChar w:fldCharType="separate"/>
      </w:r>
      <w:r w:rsidR="00332A31">
        <w:t>30</w:t>
      </w:r>
      <w:r>
        <w:fldChar w:fldCharType="end"/>
      </w:r>
    </w:p>
    <w:p w14:paraId="17B76BE8" w14:textId="77777777" w:rsidR="009529B6" w:rsidRPr="009529B6" w:rsidRDefault="009529B6">
      <w:pPr>
        <w:pStyle w:val="TableofFigures"/>
        <w:rPr>
          <w:rFonts w:eastAsiaTheme="minorEastAsia"/>
          <w:i w:val="0"/>
          <w:lang w:eastAsia="es-AR"/>
        </w:rPr>
      </w:pPr>
      <w:r w:rsidRPr="00E46337">
        <w:rPr>
          <w:rFonts w:cs="Times New Roman"/>
          <w:color w:val="000000" w:themeColor="text1"/>
        </w:rPr>
        <w:t>Figure 14</w:t>
      </w:r>
      <w:r w:rsidRPr="009529B6">
        <w:rPr>
          <w:rFonts w:eastAsiaTheme="minorEastAsia"/>
          <w:i w:val="0"/>
          <w:lang w:eastAsia="es-AR"/>
        </w:rPr>
        <w:tab/>
      </w:r>
      <w:r w:rsidRPr="00E46337">
        <w:rPr>
          <w:color w:val="000000" w:themeColor="text1"/>
        </w:rPr>
        <w:t>Liquid ingress protection</w:t>
      </w:r>
      <w:r>
        <w:tab/>
      </w:r>
      <w:r>
        <w:fldChar w:fldCharType="begin"/>
      </w:r>
      <w:r>
        <w:instrText xml:space="preserve"> PAGEREF _Toc495399151 \h </w:instrText>
      </w:r>
      <w:r>
        <w:fldChar w:fldCharType="separate"/>
      </w:r>
      <w:r w:rsidR="00332A31">
        <w:t>31</w:t>
      </w:r>
      <w:r>
        <w:fldChar w:fldCharType="end"/>
      </w:r>
    </w:p>
    <w:p w14:paraId="72B353C2" w14:textId="77777777" w:rsidR="009529B6" w:rsidRPr="009529B6" w:rsidRDefault="009529B6">
      <w:pPr>
        <w:pStyle w:val="TableofFigures"/>
        <w:rPr>
          <w:rFonts w:eastAsiaTheme="minorEastAsia"/>
          <w:i w:val="0"/>
          <w:lang w:eastAsia="es-AR"/>
        </w:rPr>
      </w:pPr>
      <w:r w:rsidRPr="00E46337">
        <w:rPr>
          <w:rFonts w:cs="Times New Roman"/>
          <w:color w:val="000000" w:themeColor="text1"/>
        </w:rPr>
        <w:t>Figure 15</w:t>
      </w:r>
      <w:r w:rsidRPr="009529B6">
        <w:rPr>
          <w:rFonts w:eastAsiaTheme="minorEastAsia"/>
          <w:i w:val="0"/>
          <w:lang w:eastAsia="es-AR"/>
        </w:rPr>
        <w:tab/>
      </w:r>
      <w:r w:rsidRPr="00E46337">
        <w:rPr>
          <w:color w:val="000000" w:themeColor="text1"/>
        </w:rPr>
        <w:t>Additional letters</w:t>
      </w:r>
      <w:r>
        <w:tab/>
      </w:r>
      <w:r>
        <w:fldChar w:fldCharType="begin"/>
      </w:r>
      <w:r>
        <w:instrText xml:space="preserve"> PAGEREF _Toc495399152 \h </w:instrText>
      </w:r>
      <w:r>
        <w:fldChar w:fldCharType="separate"/>
      </w:r>
      <w:r w:rsidR="00332A31">
        <w:t>31</w:t>
      </w:r>
      <w:r>
        <w:fldChar w:fldCharType="end"/>
      </w:r>
    </w:p>
    <w:p w14:paraId="64A12752" w14:textId="77777777" w:rsidR="00B07717" w:rsidRPr="00D34367" w:rsidRDefault="00363B81" w:rsidP="009B2D7D">
      <w:pPr>
        <w:pStyle w:val="TableofFigures"/>
        <w:jc w:val="both"/>
        <w:rPr>
          <w:noProof w:val="0"/>
          <w:color w:val="000000" w:themeColor="text1"/>
        </w:rPr>
      </w:pPr>
      <w:r w:rsidRPr="00D34367">
        <w:rPr>
          <w:noProof w:val="0"/>
          <w:color w:val="000000" w:themeColor="text1"/>
        </w:rPr>
        <w:fldChar w:fldCharType="end"/>
      </w:r>
    </w:p>
    <w:p w14:paraId="156E59B8" w14:textId="77777777" w:rsidR="00EB6F3C" w:rsidRPr="00D34367" w:rsidRDefault="00EB6F3C" w:rsidP="009B2D7D">
      <w:pPr>
        <w:jc w:val="both"/>
        <w:rPr>
          <w:color w:val="000000" w:themeColor="text1"/>
        </w:rPr>
      </w:pPr>
    </w:p>
    <w:p w14:paraId="4574B505" w14:textId="77777777" w:rsidR="00790277" w:rsidRPr="00D34367" w:rsidRDefault="00790277" w:rsidP="009B2D7D">
      <w:pPr>
        <w:jc w:val="both"/>
        <w:rPr>
          <w:color w:val="000000" w:themeColor="text1"/>
        </w:rPr>
        <w:sectPr w:rsidR="00790277" w:rsidRPr="00D34367" w:rsidSect="00C716E5">
          <w:headerReference w:type="even" r:id="rId18"/>
          <w:headerReference w:type="default" r:id="rId19"/>
          <w:headerReference w:type="first" r:id="rId20"/>
          <w:footerReference w:type="first" r:id="rId21"/>
          <w:pgSz w:w="11906" w:h="16838" w:code="9"/>
          <w:pgMar w:top="567" w:right="794" w:bottom="567" w:left="907" w:header="850" w:footer="567" w:gutter="0"/>
          <w:cols w:space="708"/>
          <w:titlePg/>
          <w:docGrid w:linePitch="360"/>
        </w:sectPr>
      </w:pPr>
    </w:p>
    <w:p w14:paraId="29515E1B" w14:textId="77777777" w:rsidR="004944C8" w:rsidRPr="00D34367" w:rsidRDefault="004B39E5" w:rsidP="009B2D7D">
      <w:pPr>
        <w:pStyle w:val="Heading1"/>
        <w:jc w:val="both"/>
        <w:rPr>
          <w:color w:val="000000" w:themeColor="text1"/>
        </w:rPr>
      </w:pPr>
      <w:bookmarkStart w:id="1" w:name="_Toc495572378"/>
      <w:r w:rsidRPr="00D34367">
        <w:rPr>
          <w:color w:val="000000" w:themeColor="text1"/>
        </w:rPr>
        <w:lastRenderedPageBreak/>
        <w:t>INTRODUCTION</w:t>
      </w:r>
      <w:bookmarkEnd w:id="1"/>
    </w:p>
    <w:p w14:paraId="3193EAC1" w14:textId="256B8EE6" w:rsidR="00712D91" w:rsidRPr="00D34367" w:rsidRDefault="00453CD8" w:rsidP="00656C80">
      <w:pPr>
        <w:pStyle w:val="BodyText"/>
        <w:jc w:val="both"/>
        <w:rPr>
          <w:color w:val="000000" w:themeColor="text1"/>
        </w:rPr>
      </w:pPr>
      <w:r w:rsidRPr="00D34367">
        <w:rPr>
          <w:color w:val="000000" w:themeColor="text1"/>
        </w:rPr>
        <w:t xml:space="preserve">In view of the volume of shipping and the unique challenges of working in hot climates, it is clear there is a need to provide guidance on the special challenges of providing </w:t>
      </w:r>
      <w:r w:rsidR="002E5100" w:rsidRPr="00D34367">
        <w:rPr>
          <w:color w:val="000000" w:themeColor="text1"/>
        </w:rPr>
        <w:t>AtoN</w:t>
      </w:r>
      <w:r w:rsidRPr="00D34367">
        <w:rPr>
          <w:color w:val="000000" w:themeColor="text1"/>
        </w:rPr>
        <w:t xml:space="preserve"> services in areas of </w:t>
      </w:r>
      <w:r w:rsidR="00F05CB3">
        <w:rPr>
          <w:color w:val="000000" w:themeColor="text1"/>
        </w:rPr>
        <w:t xml:space="preserve">extremely </w:t>
      </w:r>
      <w:r w:rsidRPr="00D34367">
        <w:rPr>
          <w:color w:val="000000" w:themeColor="text1"/>
        </w:rPr>
        <w:t xml:space="preserve">hot </w:t>
      </w:r>
      <w:r w:rsidR="00F05CB3">
        <w:rPr>
          <w:color w:val="000000" w:themeColor="text1"/>
        </w:rPr>
        <w:t xml:space="preserve">and humid </w:t>
      </w:r>
      <w:r w:rsidRPr="00D34367">
        <w:rPr>
          <w:color w:val="000000" w:themeColor="text1"/>
        </w:rPr>
        <w:t>climates. This Guideline addresses specific challenges</w:t>
      </w:r>
      <w:r w:rsidR="00F05CB3">
        <w:rPr>
          <w:color w:val="000000" w:themeColor="text1"/>
        </w:rPr>
        <w:t xml:space="preserve"> associated with these climates</w:t>
      </w:r>
      <w:r w:rsidRPr="00D34367">
        <w:rPr>
          <w:color w:val="000000" w:themeColor="text1"/>
        </w:rPr>
        <w:t>, covering both technical and managerial aspects</w:t>
      </w:r>
      <w:bookmarkStart w:id="2" w:name="_Toc370973583"/>
      <w:r w:rsidR="00F05CB3">
        <w:rPr>
          <w:color w:val="000000" w:themeColor="text1"/>
        </w:rPr>
        <w:t>.</w:t>
      </w:r>
    </w:p>
    <w:p w14:paraId="12A1C9C1" w14:textId="77777777" w:rsidR="00453CD8" w:rsidRPr="00D34367" w:rsidRDefault="00453CD8" w:rsidP="00453CD8">
      <w:pPr>
        <w:pStyle w:val="Heading1"/>
        <w:jc w:val="both"/>
        <w:rPr>
          <w:color w:val="000000" w:themeColor="text1"/>
        </w:rPr>
      </w:pPr>
      <w:bookmarkStart w:id="3" w:name="_Toc495572379"/>
      <w:r w:rsidRPr="00D34367">
        <w:rPr>
          <w:color w:val="000000" w:themeColor="text1"/>
        </w:rPr>
        <w:t>BACKGROUND</w:t>
      </w:r>
      <w:bookmarkEnd w:id="2"/>
      <w:bookmarkEnd w:id="3"/>
    </w:p>
    <w:p w14:paraId="63C5AA35" w14:textId="1156C94B" w:rsidR="00453CD8" w:rsidRPr="00D34367" w:rsidRDefault="00453CD8" w:rsidP="00453CD8">
      <w:pPr>
        <w:pStyle w:val="BodyText"/>
        <w:jc w:val="both"/>
        <w:rPr>
          <w:color w:val="000000" w:themeColor="text1"/>
        </w:rPr>
      </w:pPr>
      <w:r w:rsidRPr="00D34367">
        <w:rPr>
          <w:color w:val="000000" w:themeColor="text1"/>
        </w:rPr>
        <w:t>There are several international regions where temperatures</w:t>
      </w:r>
      <w:r w:rsidR="009E126C" w:rsidRPr="00D34367">
        <w:rPr>
          <w:color w:val="000000" w:themeColor="text1"/>
        </w:rPr>
        <w:t xml:space="preserve"> and humidity </w:t>
      </w:r>
      <w:r w:rsidRPr="00D34367">
        <w:rPr>
          <w:color w:val="000000" w:themeColor="text1"/>
        </w:rPr>
        <w:t xml:space="preserve">can rise to </w:t>
      </w:r>
      <w:r w:rsidR="009E126C" w:rsidRPr="00D34367">
        <w:rPr>
          <w:color w:val="000000" w:themeColor="text1"/>
        </w:rPr>
        <w:t xml:space="preserve">levels that </w:t>
      </w:r>
      <w:r w:rsidR="00A15FDB">
        <w:rPr>
          <w:color w:val="000000" w:themeColor="text1"/>
        </w:rPr>
        <w:t>may</w:t>
      </w:r>
      <w:r w:rsidR="00A15FDB" w:rsidRPr="00D34367">
        <w:rPr>
          <w:color w:val="000000" w:themeColor="text1"/>
        </w:rPr>
        <w:t xml:space="preserve"> </w:t>
      </w:r>
      <w:r w:rsidR="009E126C" w:rsidRPr="00D34367">
        <w:rPr>
          <w:color w:val="000000" w:themeColor="text1"/>
        </w:rPr>
        <w:t xml:space="preserve">have a significant impact on </w:t>
      </w:r>
      <w:r w:rsidR="00F05CB3">
        <w:rPr>
          <w:color w:val="000000" w:themeColor="text1"/>
        </w:rPr>
        <w:t>AtoN</w:t>
      </w:r>
      <w:r w:rsidR="00F05CB3" w:rsidRPr="00D34367">
        <w:rPr>
          <w:color w:val="000000" w:themeColor="text1"/>
        </w:rPr>
        <w:t xml:space="preserve"> </w:t>
      </w:r>
      <w:r w:rsidR="001E0399" w:rsidRPr="00D34367">
        <w:rPr>
          <w:color w:val="000000" w:themeColor="text1"/>
        </w:rPr>
        <w:t xml:space="preserve">equipment and human aspects of the </w:t>
      </w:r>
      <w:r w:rsidR="009E126C" w:rsidRPr="00D34367">
        <w:rPr>
          <w:color w:val="000000" w:themeColor="text1"/>
        </w:rPr>
        <w:t>provision of AtoN</w:t>
      </w:r>
      <w:r w:rsidR="00F05CB3">
        <w:rPr>
          <w:color w:val="000000" w:themeColor="text1"/>
        </w:rPr>
        <w:t xml:space="preserve"> services</w:t>
      </w:r>
      <w:r w:rsidRPr="00D34367">
        <w:rPr>
          <w:color w:val="000000" w:themeColor="text1"/>
        </w:rPr>
        <w:t>. This presents significant challenges for the authorities</w:t>
      </w:r>
      <w:r w:rsidR="00F05CB3">
        <w:rPr>
          <w:color w:val="000000" w:themeColor="text1"/>
        </w:rPr>
        <w:t xml:space="preserve"> and </w:t>
      </w:r>
      <w:r w:rsidR="00D34367" w:rsidRPr="00D34367">
        <w:rPr>
          <w:color w:val="000000" w:themeColor="text1"/>
        </w:rPr>
        <w:t>service provider</w:t>
      </w:r>
      <w:r w:rsidR="00F05CB3">
        <w:rPr>
          <w:color w:val="000000" w:themeColor="text1"/>
        </w:rPr>
        <w:t>s that are</w:t>
      </w:r>
      <w:r w:rsidRPr="00D34367">
        <w:rPr>
          <w:color w:val="000000" w:themeColor="text1"/>
        </w:rPr>
        <w:t xml:space="preserve"> responsible for the delivery of </w:t>
      </w:r>
      <w:r w:rsidR="002E5100" w:rsidRPr="00D34367">
        <w:rPr>
          <w:color w:val="000000" w:themeColor="text1"/>
        </w:rPr>
        <w:t>AtoN</w:t>
      </w:r>
      <w:r w:rsidRPr="00D34367">
        <w:rPr>
          <w:color w:val="000000" w:themeColor="text1"/>
        </w:rPr>
        <w:t xml:space="preserve"> services, be they national organisations</w:t>
      </w:r>
      <w:r w:rsidR="00F05CB3" w:rsidRPr="00D34367">
        <w:rPr>
          <w:color w:val="000000" w:themeColor="text1"/>
        </w:rPr>
        <w:t>,</w:t>
      </w:r>
      <w:r w:rsidR="007E09E7">
        <w:rPr>
          <w:color w:val="000000" w:themeColor="text1"/>
        </w:rPr>
        <w:t xml:space="preserve"> </w:t>
      </w:r>
      <w:r w:rsidR="00F05CB3">
        <w:rPr>
          <w:color w:val="000000" w:themeColor="text1"/>
        </w:rPr>
        <w:t xml:space="preserve">competent authorities, private companies, </w:t>
      </w:r>
      <w:r w:rsidRPr="00D34367">
        <w:rPr>
          <w:color w:val="000000" w:themeColor="text1"/>
        </w:rPr>
        <w:t xml:space="preserve">port authorities, military bases or private harbours and marinas. </w:t>
      </w:r>
    </w:p>
    <w:p w14:paraId="24D0483C" w14:textId="77777777" w:rsidR="004F3822" w:rsidRPr="00D34367" w:rsidRDefault="004F3822" w:rsidP="005F227C">
      <w:pPr>
        <w:pStyle w:val="Heading2"/>
        <w:rPr>
          <w:color w:val="000000" w:themeColor="text1"/>
        </w:rPr>
      </w:pPr>
      <w:bookmarkStart w:id="4" w:name="_Toc495572380"/>
      <w:r w:rsidRPr="00D34367">
        <w:rPr>
          <w:color w:val="000000" w:themeColor="text1"/>
        </w:rPr>
        <w:t xml:space="preserve">THE REQUIREMENT FOR </w:t>
      </w:r>
      <w:r w:rsidR="002E5100" w:rsidRPr="00D34367">
        <w:rPr>
          <w:color w:val="000000" w:themeColor="text1"/>
        </w:rPr>
        <w:t>AtoN</w:t>
      </w:r>
      <w:r w:rsidRPr="00D34367">
        <w:rPr>
          <w:color w:val="000000" w:themeColor="text1"/>
        </w:rPr>
        <w:t xml:space="preserve"> IN extremely hot and humid REGIONS</w:t>
      </w:r>
      <w:bookmarkEnd w:id="4"/>
    </w:p>
    <w:p w14:paraId="656FE9C1" w14:textId="77777777" w:rsidR="004F3822" w:rsidRPr="00D34367" w:rsidRDefault="005F227C" w:rsidP="004F3822">
      <w:pPr>
        <w:pStyle w:val="BodyText"/>
        <w:jc w:val="both"/>
        <w:rPr>
          <w:color w:val="000000" w:themeColor="text1"/>
        </w:rPr>
      </w:pPr>
      <w:r w:rsidRPr="00D34367">
        <w:rPr>
          <w:color w:val="000000" w:themeColor="text1"/>
        </w:rPr>
        <w:t>T</w:t>
      </w:r>
      <w:r w:rsidR="004F3822" w:rsidRPr="00D34367">
        <w:rPr>
          <w:color w:val="000000" w:themeColor="text1"/>
        </w:rPr>
        <w:t>he regulatory requirement for national Competent Authorities to provide such aids to navigation as the volume of traffic justifies and the degree of risk requires should not be diminished just because the climatic and environmental conditions makes the provision of such aids difficult.</w:t>
      </w:r>
    </w:p>
    <w:p w14:paraId="116787A7" w14:textId="269F4824" w:rsidR="004F3822" w:rsidRPr="00D34367" w:rsidRDefault="004F3822" w:rsidP="004F3822">
      <w:pPr>
        <w:pStyle w:val="BodyText"/>
        <w:jc w:val="both"/>
        <w:rPr>
          <w:color w:val="000000" w:themeColor="text1"/>
        </w:rPr>
      </w:pPr>
      <w:r w:rsidRPr="00D34367">
        <w:rPr>
          <w:color w:val="000000" w:themeColor="text1"/>
        </w:rPr>
        <w:t xml:space="preserve">Traffic densities in extremely hot regions are often high and the cargoes carried e.g. LNG, Crude Oil are often dangerous. Maritime routes are often geographically constrained in such regions, which increases the requirement for the provision of appropriate </w:t>
      </w:r>
      <w:r w:rsidR="002E5100" w:rsidRPr="00D34367">
        <w:rPr>
          <w:color w:val="000000" w:themeColor="text1"/>
        </w:rPr>
        <w:t>AtoN</w:t>
      </w:r>
      <w:r w:rsidRPr="00D34367">
        <w:rPr>
          <w:color w:val="000000" w:themeColor="text1"/>
        </w:rPr>
        <w:t>. The</w:t>
      </w:r>
      <w:r w:rsidR="00652F52">
        <w:rPr>
          <w:color w:val="000000" w:themeColor="text1"/>
        </w:rPr>
        <w:t>re is also a</w:t>
      </w:r>
      <w:r w:rsidRPr="00D34367">
        <w:rPr>
          <w:color w:val="000000" w:themeColor="text1"/>
        </w:rPr>
        <w:t xml:space="preserve"> growth in cruise liner traffic in these often very beautiful regions</w:t>
      </w:r>
      <w:r w:rsidR="00652F52">
        <w:rPr>
          <w:color w:val="000000" w:themeColor="text1"/>
        </w:rPr>
        <w:t xml:space="preserve">. These maritime traffic situations </w:t>
      </w:r>
      <w:r w:rsidRPr="00D34367">
        <w:rPr>
          <w:color w:val="000000" w:themeColor="text1"/>
        </w:rPr>
        <w:t>increase</w:t>
      </w:r>
      <w:r w:rsidR="00652F52">
        <w:rPr>
          <w:color w:val="000000" w:themeColor="text1"/>
        </w:rPr>
        <w:t xml:space="preserve"> the importance </w:t>
      </w:r>
      <w:r w:rsidRPr="00D34367">
        <w:rPr>
          <w:color w:val="000000" w:themeColor="text1"/>
        </w:rPr>
        <w:t xml:space="preserve"> </w:t>
      </w:r>
      <w:r w:rsidR="00652F52">
        <w:rPr>
          <w:color w:val="000000" w:themeColor="text1"/>
        </w:rPr>
        <w:t xml:space="preserve">that </w:t>
      </w:r>
      <w:r w:rsidR="002E5100" w:rsidRPr="00D34367">
        <w:rPr>
          <w:color w:val="000000" w:themeColor="text1"/>
        </w:rPr>
        <w:t>AtoN</w:t>
      </w:r>
      <w:r w:rsidRPr="00D34367">
        <w:rPr>
          <w:color w:val="000000" w:themeColor="text1"/>
        </w:rPr>
        <w:t xml:space="preserve"> </w:t>
      </w:r>
      <w:r w:rsidR="00652F52">
        <w:rPr>
          <w:color w:val="000000" w:themeColor="text1"/>
        </w:rPr>
        <w:t xml:space="preserve">in these regions </w:t>
      </w:r>
      <w:r w:rsidRPr="00D34367">
        <w:rPr>
          <w:color w:val="000000" w:themeColor="text1"/>
        </w:rPr>
        <w:t xml:space="preserve">must be engineered and managed </w:t>
      </w:r>
      <w:r w:rsidR="00652F52">
        <w:rPr>
          <w:color w:val="000000" w:themeColor="text1"/>
        </w:rPr>
        <w:t>to meet the challenges posed by extreme cli</w:t>
      </w:r>
      <w:r w:rsidR="007E09E7">
        <w:rPr>
          <w:color w:val="000000" w:themeColor="text1"/>
        </w:rPr>
        <w:t>matic conditions</w:t>
      </w:r>
      <w:r w:rsidR="00652F52">
        <w:rPr>
          <w:color w:val="000000" w:themeColor="text1"/>
        </w:rPr>
        <w:t xml:space="preserve">, </w:t>
      </w:r>
      <w:r w:rsidRPr="00D34367">
        <w:rPr>
          <w:color w:val="000000" w:themeColor="text1"/>
        </w:rPr>
        <w:t>so that the mariner can rely confidently on them.</w:t>
      </w:r>
    </w:p>
    <w:p w14:paraId="65621693" w14:textId="77777777" w:rsidR="004B39E5" w:rsidRPr="00D34367" w:rsidRDefault="00C17189" w:rsidP="009B2D7D">
      <w:pPr>
        <w:pStyle w:val="Heading2"/>
        <w:rPr>
          <w:color w:val="000000" w:themeColor="text1"/>
        </w:rPr>
      </w:pPr>
      <w:bookmarkStart w:id="5" w:name="_Toc495572381"/>
      <w:bookmarkStart w:id="6" w:name="_Toc370973604"/>
      <w:r>
        <w:rPr>
          <w:color w:val="000000" w:themeColor="text1"/>
        </w:rPr>
        <w:t xml:space="preserve">characteristics of extremely hot and humid </w:t>
      </w:r>
      <w:r w:rsidR="004B39E5" w:rsidRPr="00D34367">
        <w:rPr>
          <w:color w:val="000000" w:themeColor="text1"/>
        </w:rPr>
        <w:t>Environments</w:t>
      </w:r>
      <w:bookmarkEnd w:id="5"/>
    </w:p>
    <w:p w14:paraId="7F08F006" w14:textId="77777777" w:rsidR="00E628EE" w:rsidRPr="00D34367" w:rsidRDefault="00E628EE" w:rsidP="009B2D7D">
      <w:pPr>
        <w:pStyle w:val="Heading2separationline"/>
        <w:jc w:val="both"/>
      </w:pPr>
    </w:p>
    <w:p w14:paraId="6A172138" w14:textId="257CD3DC" w:rsidR="007E09E7" w:rsidRDefault="00F05CB3" w:rsidP="00F05CB3">
      <w:pPr>
        <w:pStyle w:val="BodyText"/>
        <w:jc w:val="both"/>
        <w:rPr>
          <w:color w:val="000000" w:themeColor="text1"/>
        </w:rPr>
      </w:pPr>
      <w:r w:rsidRPr="00D34367">
        <w:rPr>
          <w:color w:val="000000" w:themeColor="text1"/>
        </w:rPr>
        <w:t xml:space="preserve">Extreme temperatures </w:t>
      </w:r>
      <w:r>
        <w:rPr>
          <w:color w:val="000000" w:themeColor="text1"/>
        </w:rPr>
        <w:t>and humidity</w:t>
      </w:r>
      <w:r w:rsidR="007E09E7">
        <w:rPr>
          <w:color w:val="000000" w:themeColor="text1"/>
        </w:rPr>
        <w:t xml:space="preserve"> can generate a number of</w:t>
      </w:r>
      <w:r w:rsidRPr="00D34367">
        <w:rPr>
          <w:color w:val="000000" w:themeColor="text1"/>
        </w:rPr>
        <w:t xml:space="preserve"> climatic conditions that </w:t>
      </w:r>
      <w:r w:rsidR="007E09E7">
        <w:rPr>
          <w:color w:val="000000" w:themeColor="text1"/>
        </w:rPr>
        <w:t xml:space="preserve">must </w:t>
      </w:r>
      <w:r w:rsidRPr="00D34367">
        <w:rPr>
          <w:color w:val="000000" w:themeColor="text1"/>
        </w:rPr>
        <w:t xml:space="preserve">be addressed to ensure that AtoN services are </w:t>
      </w:r>
      <w:r w:rsidR="007E09E7">
        <w:rPr>
          <w:color w:val="000000" w:themeColor="text1"/>
        </w:rPr>
        <w:t xml:space="preserve">effective, reliable and </w:t>
      </w:r>
      <w:r w:rsidRPr="00D34367">
        <w:rPr>
          <w:color w:val="000000" w:themeColor="text1"/>
        </w:rPr>
        <w:t xml:space="preserve">delivered to full international standards. </w:t>
      </w:r>
    </w:p>
    <w:p w14:paraId="14ED023B" w14:textId="40D8747E" w:rsidR="00F05CB3" w:rsidRPr="00D34367" w:rsidRDefault="007E09E7" w:rsidP="00F05CB3">
      <w:pPr>
        <w:pStyle w:val="BodyText"/>
        <w:jc w:val="both"/>
        <w:rPr>
          <w:color w:val="000000" w:themeColor="text1"/>
        </w:rPr>
      </w:pPr>
      <w:r>
        <w:rPr>
          <w:color w:val="000000" w:themeColor="text1"/>
        </w:rPr>
        <w:t>Some of these climatic conditions</w:t>
      </w:r>
      <w:r w:rsidR="00F05CB3" w:rsidRPr="00D34367">
        <w:rPr>
          <w:color w:val="000000" w:themeColor="text1"/>
        </w:rPr>
        <w:t xml:space="preserve"> are described below. </w:t>
      </w:r>
    </w:p>
    <w:p w14:paraId="0AA7F4FA" w14:textId="77777777" w:rsidR="004B39E5" w:rsidRPr="0077141E" w:rsidRDefault="004B39E5" w:rsidP="009B2D7D">
      <w:pPr>
        <w:pStyle w:val="Heading3"/>
        <w:jc w:val="both"/>
        <w:rPr>
          <w:color w:val="000000" w:themeColor="text1"/>
        </w:rPr>
      </w:pPr>
      <w:bookmarkStart w:id="7" w:name="_Toc495572382"/>
      <w:r w:rsidRPr="0077141E">
        <w:rPr>
          <w:color w:val="000000" w:themeColor="text1"/>
        </w:rPr>
        <w:t>Visibility</w:t>
      </w:r>
      <w:bookmarkEnd w:id="7"/>
    </w:p>
    <w:p w14:paraId="686DC8C0" w14:textId="77777777" w:rsidR="004B39E5" w:rsidRPr="0077141E" w:rsidRDefault="00894C78" w:rsidP="009B2D7D">
      <w:pPr>
        <w:pStyle w:val="BodyText"/>
        <w:jc w:val="both"/>
        <w:rPr>
          <w:color w:val="000000" w:themeColor="text1"/>
        </w:rPr>
      </w:pPr>
      <w:r w:rsidRPr="0077141E">
        <w:rPr>
          <w:color w:val="000000" w:themeColor="text1"/>
        </w:rPr>
        <w:t xml:space="preserve">Seasonal </w:t>
      </w:r>
      <w:r w:rsidR="00387747" w:rsidRPr="0077141E">
        <w:rPr>
          <w:color w:val="000000" w:themeColor="text1"/>
        </w:rPr>
        <w:t>rain, high humidity</w:t>
      </w:r>
      <w:r w:rsidR="00BF4F98" w:rsidRPr="0077141E">
        <w:rPr>
          <w:color w:val="000000" w:themeColor="text1"/>
        </w:rPr>
        <w:t xml:space="preserve">, </w:t>
      </w:r>
      <w:r w:rsidR="00387747" w:rsidRPr="0077141E">
        <w:rPr>
          <w:color w:val="000000" w:themeColor="text1"/>
        </w:rPr>
        <w:t>sand storms</w:t>
      </w:r>
      <w:r w:rsidRPr="0077141E">
        <w:rPr>
          <w:color w:val="000000" w:themeColor="text1"/>
        </w:rPr>
        <w:t xml:space="preserve"> and sand / dust laden air</w:t>
      </w:r>
      <w:r w:rsidR="00A15FDB" w:rsidRPr="0077141E">
        <w:rPr>
          <w:color w:val="000000" w:themeColor="text1"/>
        </w:rPr>
        <w:t>,</w:t>
      </w:r>
      <w:r w:rsidR="00831615" w:rsidRPr="0077141E">
        <w:rPr>
          <w:color w:val="000000" w:themeColor="text1"/>
        </w:rPr>
        <w:t xml:space="preserve"> </w:t>
      </w:r>
      <w:r w:rsidR="005C02E5" w:rsidRPr="0077141E">
        <w:rPr>
          <w:color w:val="000000" w:themeColor="text1"/>
        </w:rPr>
        <w:t xml:space="preserve">associated with extremely hot </w:t>
      </w:r>
      <w:r w:rsidR="00BF4F98" w:rsidRPr="0077141E">
        <w:rPr>
          <w:color w:val="000000" w:themeColor="text1"/>
        </w:rPr>
        <w:t xml:space="preserve">and humid </w:t>
      </w:r>
      <w:r w:rsidR="005C02E5" w:rsidRPr="0077141E">
        <w:rPr>
          <w:color w:val="000000" w:themeColor="text1"/>
        </w:rPr>
        <w:t xml:space="preserve">climates </w:t>
      </w:r>
      <w:r w:rsidR="00387747" w:rsidRPr="0077141E">
        <w:rPr>
          <w:color w:val="000000" w:themeColor="text1"/>
        </w:rPr>
        <w:t>all have a negative</w:t>
      </w:r>
      <w:r w:rsidR="004B39E5" w:rsidRPr="0077141E">
        <w:rPr>
          <w:color w:val="000000" w:themeColor="text1"/>
        </w:rPr>
        <w:t xml:space="preserve"> impact on visual navigation</w:t>
      </w:r>
      <w:r w:rsidR="00BF4F98" w:rsidRPr="0077141E">
        <w:rPr>
          <w:color w:val="000000" w:themeColor="text1"/>
        </w:rPr>
        <w:t xml:space="preserve"> and need to be considered when providing </w:t>
      </w:r>
      <w:r w:rsidR="002E5100" w:rsidRPr="0077141E">
        <w:rPr>
          <w:color w:val="000000" w:themeColor="text1"/>
        </w:rPr>
        <w:t>AtoN</w:t>
      </w:r>
      <w:r w:rsidR="00BF4F98" w:rsidRPr="0077141E">
        <w:rPr>
          <w:color w:val="000000" w:themeColor="text1"/>
        </w:rPr>
        <w:t xml:space="preserve"> services in these regions.</w:t>
      </w:r>
    </w:p>
    <w:p w14:paraId="56BB54DA" w14:textId="700E9862" w:rsidR="00DA0CDF" w:rsidRPr="007E09E7" w:rsidRDefault="00DA0CDF" w:rsidP="004E2073">
      <w:pPr>
        <w:pStyle w:val="BodyText"/>
        <w:jc w:val="both"/>
        <w:rPr>
          <w:color w:val="000000" w:themeColor="text1"/>
          <w:highlight w:val="yellow"/>
        </w:rPr>
      </w:pPr>
      <w:r w:rsidRPr="0077141E">
        <w:rPr>
          <w:color w:val="000000" w:themeColor="text1"/>
        </w:rPr>
        <w:t>In regions of heavy rain, high humidity</w:t>
      </w:r>
      <w:r w:rsidR="009854A8" w:rsidRPr="0077141E">
        <w:rPr>
          <w:color w:val="000000" w:themeColor="text1"/>
        </w:rPr>
        <w:t>, fog</w:t>
      </w:r>
      <w:r w:rsidRPr="0077141E">
        <w:rPr>
          <w:color w:val="000000" w:themeColor="text1"/>
        </w:rPr>
        <w:t xml:space="preserve"> and sand storms</w:t>
      </w:r>
      <w:r w:rsidR="00A15FDB" w:rsidRPr="0077141E">
        <w:rPr>
          <w:color w:val="000000" w:themeColor="text1"/>
        </w:rPr>
        <w:t>,</w:t>
      </w:r>
      <w:r w:rsidRPr="0077141E">
        <w:rPr>
          <w:color w:val="000000" w:themeColor="text1"/>
        </w:rPr>
        <w:t xml:space="preserve"> visibility can be significantly reduced. </w:t>
      </w:r>
      <w:r w:rsidR="00652F52" w:rsidRPr="0077141E">
        <w:rPr>
          <w:color w:val="000000" w:themeColor="text1"/>
        </w:rPr>
        <w:t>These climatic conditions may temporarily or more permanently affect</w:t>
      </w:r>
      <w:r w:rsidRPr="0077141E">
        <w:rPr>
          <w:color w:val="000000" w:themeColor="text1"/>
        </w:rPr>
        <w:t xml:space="preserve"> atmospheric transmissi</w:t>
      </w:r>
      <w:r w:rsidR="00652F52" w:rsidRPr="0077141E">
        <w:rPr>
          <w:color w:val="000000" w:themeColor="text1"/>
        </w:rPr>
        <w:t xml:space="preserve">vity and these should be considered when determining </w:t>
      </w:r>
      <w:r w:rsidRPr="0077141E">
        <w:rPr>
          <w:color w:val="000000" w:themeColor="text1"/>
        </w:rPr>
        <w:t>minimum range</w:t>
      </w:r>
      <w:r w:rsidR="00652F52" w:rsidRPr="0077141E">
        <w:rPr>
          <w:color w:val="000000" w:themeColor="text1"/>
        </w:rPr>
        <w:t>s for lit or unlit AtoN.</w:t>
      </w:r>
      <w:r w:rsidRPr="0077141E">
        <w:rPr>
          <w:color w:val="000000" w:themeColor="text1"/>
        </w:rPr>
        <w:t xml:space="preserve"> </w:t>
      </w:r>
    </w:p>
    <w:p w14:paraId="1C333605" w14:textId="77777777" w:rsidR="004B39E5" w:rsidRPr="00D34367" w:rsidRDefault="004B39E5" w:rsidP="004E2073">
      <w:pPr>
        <w:pStyle w:val="Heading3"/>
        <w:jc w:val="both"/>
        <w:rPr>
          <w:color w:val="000000" w:themeColor="text1"/>
        </w:rPr>
      </w:pPr>
      <w:bookmarkStart w:id="8" w:name="_Toc495572383"/>
      <w:r w:rsidRPr="00D34367">
        <w:rPr>
          <w:color w:val="000000" w:themeColor="text1"/>
        </w:rPr>
        <w:t>Temperature</w:t>
      </w:r>
      <w:bookmarkEnd w:id="8"/>
    </w:p>
    <w:p w14:paraId="73AC31BC" w14:textId="5ED8C7B8" w:rsidR="00D563E3" w:rsidRDefault="004B39E5" w:rsidP="004E2073">
      <w:pPr>
        <w:pStyle w:val="BodyText"/>
        <w:jc w:val="both"/>
        <w:rPr>
          <w:color w:val="000000" w:themeColor="text1"/>
        </w:rPr>
      </w:pPr>
      <w:r w:rsidRPr="00D34367">
        <w:rPr>
          <w:color w:val="000000" w:themeColor="text1"/>
        </w:rPr>
        <w:t xml:space="preserve">Extremely </w:t>
      </w:r>
      <w:r w:rsidR="00387747" w:rsidRPr="00D34367">
        <w:rPr>
          <w:color w:val="000000" w:themeColor="text1"/>
        </w:rPr>
        <w:t>high</w:t>
      </w:r>
      <w:r w:rsidRPr="00D34367">
        <w:rPr>
          <w:color w:val="000000" w:themeColor="text1"/>
        </w:rPr>
        <w:t xml:space="preserve"> temperatures can </w:t>
      </w:r>
      <w:r w:rsidR="00BF4F98" w:rsidRPr="00D34367">
        <w:rPr>
          <w:color w:val="000000" w:themeColor="text1"/>
        </w:rPr>
        <w:t xml:space="preserve">negatively </w:t>
      </w:r>
      <w:r w:rsidR="00831615" w:rsidRPr="00D34367">
        <w:rPr>
          <w:color w:val="000000" w:themeColor="text1"/>
        </w:rPr>
        <w:t>aff</w:t>
      </w:r>
      <w:r w:rsidR="00831615">
        <w:rPr>
          <w:color w:val="000000" w:themeColor="text1"/>
        </w:rPr>
        <w:t>e</w:t>
      </w:r>
      <w:r w:rsidR="00831615" w:rsidRPr="00D34367">
        <w:rPr>
          <w:color w:val="000000" w:themeColor="text1"/>
        </w:rPr>
        <w:t>ct the</w:t>
      </w:r>
      <w:r w:rsidRPr="00D34367">
        <w:rPr>
          <w:color w:val="000000" w:themeColor="text1"/>
        </w:rPr>
        <w:t xml:space="preserve"> perf</w:t>
      </w:r>
      <w:r w:rsidR="00387747" w:rsidRPr="00D34367">
        <w:rPr>
          <w:color w:val="000000" w:themeColor="text1"/>
        </w:rPr>
        <w:t xml:space="preserve">ormance of </w:t>
      </w:r>
      <w:r w:rsidR="002E5100" w:rsidRPr="00D34367">
        <w:rPr>
          <w:color w:val="000000" w:themeColor="text1"/>
        </w:rPr>
        <w:t>AtoN</w:t>
      </w:r>
      <w:r w:rsidR="00831615">
        <w:rPr>
          <w:color w:val="000000" w:themeColor="text1"/>
        </w:rPr>
        <w:t xml:space="preserve"> </w:t>
      </w:r>
      <w:r w:rsidR="00BF4F98" w:rsidRPr="00D34367">
        <w:rPr>
          <w:color w:val="000000" w:themeColor="text1"/>
        </w:rPr>
        <w:t>equipment</w:t>
      </w:r>
      <w:r w:rsidR="00302F7E">
        <w:rPr>
          <w:color w:val="000000" w:themeColor="text1"/>
        </w:rPr>
        <w:t>, including</w:t>
      </w:r>
      <w:r w:rsidR="0001034E" w:rsidRPr="00D34367">
        <w:rPr>
          <w:color w:val="000000" w:themeColor="text1"/>
        </w:rPr>
        <w:t xml:space="preserve"> </w:t>
      </w:r>
      <w:r w:rsidR="00BF4F98" w:rsidRPr="00D34367">
        <w:rPr>
          <w:color w:val="000000" w:themeColor="text1"/>
        </w:rPr>
        <w:t>power supplies</w:t>
      </w:r>
      <w:r w:rsidR="0001034E">
        <w:rPr>
          <w:color w:val="000000" w:themeColor="text1"/>
        </w:rPr>
        <w:t xml:space="preserve">, lanterns, fittings and other </w:t>
      </w:r>
      <w:r w:rsidR="00BF4F98" w:rsidRPr="00D34367">
        <w:rPr>
          <w:color w:val="000000" w:themeColor="text1"/>
        </w:rPr>
        <w:t>electronics</w:t>
      </w:r>
      <w:r w:rsidR="00D563E3">
        <w:rPr>
          <w:color w:val="000000" w:themeColor="text1"/>
        </w:rPr>
        <w:t>.</w:t>
      </w:r>
    </w:p>
    <w:p w14:paraId="2FFCE3EC" w14:textId="7BC32EEC" w:rsidR="00DA0CDF" w:rsidRPr="00D34367" w:rsidRDefault="00DA0CDF" w:rsidP="004E2073">
      <w:pPr>
        <w:pStyle w:val="BodyText"/>
        <w:jc w:val="both"/>
        <w:rPr>
          <w:color w:val="000000" w:themeColor="text1"/>
        </w:rPr>
      </w:pPr>
      <w:r w:rsidRPr="004E2073">
        <w:rPr>
          <w:color w:val="000000" w:themeColor="text1"/>
        </w:rPr>
        <w:t>Steel buoys, towers</w:t>
      </w:r>
      <w:r w:rsidR="00302F7E">
        <w:rPr>
          <w:color w:val="000000" w:themeColor="text1"/>
        </w:rPr>
        <w:t>, other structures</w:t>
      </w:r>
      <w:r w:rsidRPr="004E2073">
        <w:rPr>
          <w:color w:val="000000" w:themeColor="text1"/>
        </w:rPr>
        <w:t xml:space="preserve"> and the </w:t>
      </w:r>
      <w:r w:rsidR="00302F7E">
        <w:rPr>
          <w:color w:val="000000" w:themeColor="text1"/>
        </w:rPr>
        <w:t xml:space="preserve">installed </w:t>
      </w:r>
      <w:r w:rsidRPr="004E2073">
        <w:rPr>
          <w:color w:val="000000" w:themeColor="text1"/>
        </w:rPr>
        <w:t xml:space="preserve">equipment can reach temperatures that make </w:t>
      </w:r>
      <w:r w:rsidR="00302F7E">
        <w:rPr>
          <w:color w:val="000000" w:themeColor="text1"/>
        </w:rPr>
        <w:t xml:space="preserve">access and handling very </w:t>
      </w:r>
      <w:r w:rsidRPr="004E2073">
        <w:rPr>
          <w:color w:val="000000" w:themeColor="text1"/>
        </w:rPr>
        <w:t>dangerous.</w:t>
      </w:r>
      <w:r w:rsidR="0001034E">
        <w:rPr>
          <w:color w:val="000000" w:themeColor="text1"/>
        </w:rPr>
        <w:t xml:space="preserve"> </w:t>
      </w:r>
    </w:p>
    <w:p w14:paraId="13C09A7F" w14:textId="77777777" w:rsidR="00BF4F98" w:rsidRDefault="00F256DC" w:rsidP="004E2073">
      <w:pPr>
        <w:pStyle w:val="BodyText"/>
        <w:jc w:val="both"/>
        <w:rPr>
          <w:color w:val="000000" w:themeColor="text1"/>
        </w:rPr>
      </w:pPr>
      <w:r w:rsidRPr="00D34367">
        <w:rPr>
          <w:color w:val="000000" w:themeColor="text1"/>
        </w:rPr>
        <w:t xml:space="preserve">Installing, maintaining or </w:t>
      </w:r>
      <w:r w:rsidR="00BF4F98" w:rsidRPr="00D34367">
        <w:rPr>
          <w:color w:val="000000" w:themeColor="text1"/>
        </w:rPr>
        <w:t>working on</w:t>
      </w:r>
      <w:r w:rsidR="00831615">
        <w:rPr>
          <w:color w:val="000000" w:themeColor="text1"/>
        </w:rPr>
        <w:t xml:space="preserve"> </w:t>
      </w:r>
      <w:r w:rsidR="002E5100" w:rsidRPr="00D34367">
        <w:rPr>
          <w:color w:val="000000" w:themeColor="text1"/>
        </w:rPr>
        <w:t>AtoN</w:t>
      </w:r>
      <w:r w:rsidRPr="00D34367">
        <w:rPr>
          <w:color w:val="000000" w:themeColor="text1"/>
        </w:rPr>
        <w:t xml:space="preserve"> in </w:t>
      </w:r>
      <w:r w:rsidR="001E0399" w:rsidRPr="00D34367">
        <w:rPr>
          <w:color w:val="000000" w:themeColor="text1"/>
        </w:rPr>
        <w:t xml:space="preserve">extreme heat </w:t>
      </w:r>
      <w:r w:rsidR="00302F7E">
        <w:rPr>
          <w:color w:val="000000" w:themeColor="text1"/>
        </w:rPr>
        <w:t xml:space="preserve">and humidity </w:t>
      </w:r>
      <w:r w:rsidR="00BF4F98" w:rsidRPr="00D34367">
        <w:rPr>
          <w:color w:val="000000" w:themeColor="text1"/>
        </w:rPr>
        <w:t xml:space="preserve">can </w:t>
      </w:r>
      <w:r w:rsidR="00302F7E">
        <w:rPr>
          <w:color w:val="000000" w:themeColor="text1"/>
        </w:rPr>
        <w:t xml:space="preserve">also </w:t>
      </w:r>
      <w:r w:rsidR="00BF4F98" w:rsidRPr="00D34367">
        <w:rPr>
          <w:color w:val="000000" w:themeColor="text1"/>
        </w:rPr>
        <w:t xml:space="preserve">significantly increase the </w:t>
      </w:r>
      <w:r w:rsidR="00302F7E">
        <w:rPr>
          <w:color w:val="000000" w:themeColor="text1"/>
        </w:rPr>
        <w:t xml:space="preserve">safety and health </w:t>
      </w:r>
      <w:r w:rsidR="00BF4F98" w:rsidRPr="00D34367">
        <w:rPr>
          <w:color w:val="000000" w:themeColor="text1"/>
        </w:rPr>
        <w:t xml:space="preserve">risks to </w:t>
      </w:r>
      <w:r w:rsidR="001E0399" w:rsidRPr="00D34367">
        <w:rPr>
          <w:color w:val="000000" w:themeColor="text1"/>
        </w:rPr>
        <w:t>AtoN technical staff</w:t>
      </w:r>
      <w:r w:rsidR="00BF4F98" w:rsidRPr="00D34367">
        <w:rPr>
          <w:color w:val="000000" w:themeColor="text1"/>
        </w:rPr>
        <w:t xml:space="preserve">. </w:t>
      </w:r>
    </w:p>
    <w:p w14:paraId="14988622" w14:textId="77777777" w:rsidR="00387747" w:rsidRPr="00D34367" w:rsidRDefault="00387747" w:rsidP="004E2073">
      <w:pPr>
        <w:pStyle w:val="Heading3"/>
        <w:jc w:val="both"/>
        <w:rPr>
          <w:color w:val="000000" w:themeColor="text1"/>
        </w:rPr>
      </w:pPr>
      <w:bookmarkStart w:id="9" w:name="_Toc495572384"/>
      <w:r w:rsidRPr="00D34367">
        <w:rPr>
          <w:color w:val="000000" w:themeColor="text1"/>
        </w:rPr>
        <w:lastRenderedPageBreak/>
        <w:t>Humidity</w:t>
      </w:r>
      <w:bookmarkEnd w:id="9"/>
    </w:p>
    <w:p w14:paraId="3A5E82D2" w14:textId="624AD1BA" w:rsidR="00F04769" w:rsidRPr="00D34367" w:rsidRDefault="00261CD6" w:rsidP="004E2073">
      <w:pPr>
        <w:pStyle w:val="BodyText"/>
        <w:jc w:val="both"/>
        <w:rPr>
          <w:color w:val="000000" w:themeColor="text1"/>
        </w:rPr>
      </w:pPr>
      <w:r w:rsidRPr="00D34367">
        <w:rPr>
          <w:color w:val="000000" w:themeColor="text1"/>
        </w:rPr>
        <w:t>High humidity environments present</w:t>
      </w:r>
      <w:r w:rsidR="00BF4F98" w:rsidRPr="00D34367">
        <w:rPr>
          <w:color w:val="000000" w:themeColor="text1"/>
        </w:rPr>
        <w:t xml:space="preserve"> issues to both </w:t>
      </w:r>
      <w:r w:rsidR="002E5100" w:rsidRPr="00D34367">
        <w:rPr>
          <w:color w:val="000000" w:themeColor="text1"/>
        </w:rPr>
        <w:t>AtoN</w:t>
      </w:r>
      <w:r w:rsidR="00BF4F98" w:rsidRPr="00D34367">
        <w:rPr>
          <w:color w:val="000000" w:themeColor="text1"/>
        </w:rPr>
        <w:t xml:space="preserve"> equipment</w:t>
      </w:r>
      <w:r w:rsidR="009854A8" w:rsidRPr="00D34367">
        <w:rPr>
          <w:color w:val="000000" w:themeColor="text1"/>
        </w:rPr>
        <w:t xml:space="preserve"> and personnel</w:t>
      </w:r>
      <w:r w:rsidR="00BF4F98" w:rsidRPr="00D34367">
        <w:rPr>
          <w:color w:val="000000" w:themeColor="text1"/>
        </w:rPr>
        <w:t>. Water ingress and the effect of humidity and the build</w:t>
      </w:r>
      <w:r w:rsidR="00F04769" w:rsidRPr="00D34367">
        <w:rPr>
          <w:color w:val="000000" w:themeColor="text1"/>
        </w:rPr>
        <w:t>-</w:t>
      </w:r>
      <w:r w:rsidR="00BF4F98" w:rsidRPr="00D34367">
        <w:rPr>
          <w:color w:val="000000" w:themeColor="text1"/>
        </w:rPr>
        <w:t xml:space="preserve">up of </w:t>
      </w:r>
      <w:r w:rsidR="00F04769" w:rsidRPr="00D34367">
        <w:rPr>
          <w:color w:val="000000" w:themeColor="text1"/>
        </w:rPr>
        <w:t xml:space="preserve">condensation in </w:t>
      </w:r>
      <w:r w:rsidR="002E5100" w:rsidRPr="00D34367">
        <w:rPr>
          <w:color w:val="000000" w:themeColor="text1"/>
        </w:rPr>
        <w:t>AtoN</w:t>
      </w:r>
      <w:r w:rsidR="00F04769" w:rsidRPr="00D34367">
        <w:rPr>
          <w:color w:val="000000" w:themeColor="text1"/>
        </w:rPr>
        <w:t xml:space="preserve"> equipment can </w:t>
      </w:r>
      <w:r w:rsidR="0001034E">
        <w:rPr>
          <w:color w:val="000000" w:themeColor="text1"/>
        </w:rPr>
        <w:t xml:space="preserve">cause electronic failure, thereby </w:t>
      </w:r>
      <w:r w:rsidR="00F04769" w:rsidRPr="00D34367">
        <w:rPr>
          <w:color w:val="000000" w:themeColor="text1"/>
        </w:rPr>
        <w:t>negatively impact</w:t>
      </w:r>
      <w:r w:rsidR="0001034E">
        <w:rPr>
          <w:color w:val="000000" w:themeColor="text1"/>
        </w:rPr>
        <w:t>ing</w:t>
      </w:r>
      <w:r w:rsidR="00F04769" w:rsidRPr="00D34367">
        <w:rPr>
          <w:color w:val="000000" w:themeColor="text1"/>
        </w:rPr>
        <w:t xml:space="preserve"> availability, </w:t>
      </w:r>
      <w:r w:rsidR="0001034E" w:rsidRPr="00D34367">
        <w:rPr>
          <w:color w:val="000000" w:themeColor="text1"/>
        </w:rPr>
        <w:t>reduc</w:t>
      </w:r>
      <w:r w:rsidR="0001034E">
        <w:rPr>
          <w:color w:val="000000" w:themeColor="text1"/>
        </w:rPr>
        <w:t>ing</w:t>
      </w:r>
      <w:r w:rsidR="0001034E" w:rsidRPr="00D34367">
        <w:rPr>
          <w:color w:val="000000" w:themeColor="text1"/>
        </w:rPr>
        <w:t xml:space="preserve"> </w:t>
      </w:r>
      <w:r w:rsidR="00F04769" w:rsidRPr="00D34367">
        <w:rPr>
          <w:color w:val="000000" w:themeColor="text1"/>
        </w:rPr>
        <w:t>reliability and impact</w:t>
      </w:r>
      <w:r w:rsidR="0001034E">
        <w:rPr>
          <w:color w:val="000000" w:themeColor="text1"/>
        </w:rPr>
        <w:t>ing</w:t>
      </w:r>
      <w:r w:rsidR="00F04769" w:rsidRPr="00D34367">
        <w:rPr>
          <w:color w:val="000000" w:themeColor="text1"/>
        </w:rPr>
        <w:t xml:space="preserve"> service life.</w:t>
      </w:r>
    </w:p>
    <w:p w14:paraId="56CD7C2B" w14:textId="305C2E29" w:rsidR="00387747" w:rsidRDefault="00F04769" w:rsidP="004E2073">
      <w:pPr>
        <w:pStyle w:val="BodyText"/>
        <w:jc w:val="both"/>
        <w:rPr>
          <w:color w:val="000000" w:themeColor="text1"/>
        </w:rPr>
      </w:pPr>
      <w:r w:rsidRPr="00D34367">
        <w:rPr>
          <w:color w:val="000000" w:themeColor="text1"/>
        </w:rPr>
        <w:t>Increased humidity can</w:t>
      </w:r>
      <w:r w:rsidR="0001034E">
        <w:rPr>
          <w:color w:val="000000" w:themeColor="text1"/>
        </w:rPr>
        <w:t xml:space="preserve"> also</w:t>
      </w:r>
      <w:r w:rsidRPr="00D34367">
        <w:rPr>
          <w:color w:val="000000" w:themeColor="text1"/>
        </w:rPr>
        <w:t xml:space="preserve"> have a negative effect on </w:t>
      </w:r>
      <w:r w:rsidR="00107E82">
        <w:rPr>
          <w:color w:val="000000" w:themeColor="text1"/>
        </w:rPr>
        <w:t xml:space="preserve">the worksite, </w:t>
      </w:r>
      <w:r w:rsidRPr="00D34367">
        <w:rPr>
          <w:color w:val="000000" w:themeColor="text1"/>
        </w:rPr>
        <w:t xml:space="preserve">worker comfort and </w:t>
      </w:r>
      <w:r w:rsidR="00302F7E">
        <w:rPr>
          <w:color w:val="000000" w:themeColor="text1"/>
        </w:rPr>
        <w:t xml:space="preserve">output </w:t>
      </w:r>
      <w:r w:rsidRPr="00D34367">
        <w:rPr>
          <w:color w:val="000000" w:themeColor="text1"/>
        </w:rPr>
        <w:t>efficiency, thereby increasing the risk of incidents and impacting quality.</w:t>
      </w:r>
    </w:p>
    <w:p w14:paraId="2EB4D513" w14:textId="77777777" w:rsidR="004B39E5" w:rsidRPr="00D34367" w:rsidRDefault="00246000" w:rsidP="004E2073">
      <w:pPr>
        <w:pStyle w:val="Heading3"/>
        <w:jc w:val="both"/>
        <w:rPr>
          <w:color w:val="000000" w:themeColor="text1"/>
        </w:rPr>
      </w:pPr>
      <w:bookmarkStart w:id="10" w:name="_Toc495572385"/>
      <w:r w:rsidRPr="00D34367">
        <w:rPr>
          <w:color w:val="000000" w:themeColor="text1"/>
        </w:rPr>
        <w:t>Extreme weather events</w:t>
      </w:r>
      <w:bookmarkEnd w:id="10"/>
    </w:p>
    <w:p w14:paraId="6A5F050E" w14:textId="77777777" w:rsidR="00F04769" w:rsidRPr="00D34367" w:rsidRDefault="00F04769" w:rsidP="004E2073">
      <w:pPr>
        <w:pStyle w:val="BodyText"/>
        <w:jc w:val="both"/>
        <w:rPr>
          <w:color w:val="000000" w:themeColor="text1"/>
        </w:rPr>
      </w:pPr>
      <w:r w:rsidRPr="00D34367">
        <w:rPr>
          <w:color w:val="000000" w:themeColor="text1"/>
        </w:rPr>
        <w:t xml:space="preserve">Extremely hot and humid environments can </w:t>
      </w:r>
      <w:r w:rsidR="00261CD6" w:rsidRPr="00D34367">
        <w:rPr>
          <w:color w:val="000000" w:themeColor="text1"/>
        </w:rPr>
        <w:t xml:space="preserve">generate </w:t>
      </w:r>
      <w:r w:rsidRPr="00D34367">
        <w:rPr>
          <w:color w:val="000000" w:themeColor="text1"/>
        </w:rPr>
        <w:t xml:space="preserve">extreme weather events particular to that area. This may include but is not limited to tropical storms, </w:t>
      </w:r>
      <w:r w:rsidR="007D1200" w:rsidRPr="00D34367">
        <w:rPr>
          <w:color w:val="000000" w:themeColor="text1"/>
        </w:rPr>
        <w:t xml:space="preserve">fog, </w:t>
      </w:r>
      <w:r w:rsidRPr="00D34367">
        <w:rPr>
          <w:color w:val="000000" w:themeColor="text1"/>
        </w:rPr>
        <w:t xml:space="preserve">monsoons, cyclones, </w:t>
      </w:r>
      <w:r w:rsidR="00640186" w:rsidRPr="00D34367">
        <w:rPr>
          <w:color w:val="000000" w:themeColor="text1"/>
        </w:rPr>
        <w:t xml:space="preserve">sand/dust storms, </w:t>
      </w:r>
      <w:r w:rsidRPr="00D34367">
        <w:rPr>
          <w:color w:val="000000" w:themeColor="text1"/>
        </w:rPr>
        <w:t xml:space="preserve">seasonal winds and </w:t>
      </w:r>
      <w:r w:rsidR="002B1857">
        <w:rPr>
          <w:color w:val="000000" w:themeColor="text1"/>
        </w:rPr>
        <w:t xml:space="preserve">an </w:t>
      </w:r>
      <w:r w:rsidRPr="00D34367">
        <w:rPr>
          <w:color w:val="000000" w:themeColor="text1"/>
        </w:rPr>
        <w:t xml:space="preserve">increased chance of lightning activity. </w:t>
      </w:r>
    </w:p>
    <w:p w14:paraId="5A51CB0B" w14:textId="77777777" w:rsidR="004B39E5" w:rsidRDefault="00F04769" w:rsidP="004E2073">
      <w:pPr>
        <w:pStyle w:val="BodyText"/>
        <w:jc w:val="both"/>
        <w:rPr>
          <w:color w:val="000000" w:themeColor="text1"/>
        </w:rPr>
      </w:pPr>
      <w:r w:rsidRPr="00D34367">
        <w:rPr>
          <w:color w:val="000000" w:themeColor="text1"/>
        </w:rPr>
        <w:t xml:space="preserve">These weather events present significant </w:t>
      </w:r>
      <w:r w:rsidR="00261CD6" w:rsidRPr="00D34367">
        <w:rPr>
          <w:color w:val="000000" w:themeColor="text1"/>
        </w:rPr>
        <w:t xml:space="preserve">engineering </w:t>
      </w:r>
      <w:r w:rsidRPr="00D34367">
        <w:rPr>
          <w:color w:val="000000" w:themeColor="text1"/>
        </w:rPr>
        <w:t xml:space="preserve">and operational </w:t>
      </w:r>
      <w:r w:rsidR="00261CD6" w:rsidRPr="00D34367">
        <w:rPr>
          <w:color w:val="000000" w:themeColor="text1"/>
        </w:rPr>
        <w:t>challenges</w:t>
      </w:r>
      <w:r w:rsidR="00C17189">
        <w:rPr>
          <w:color w:val="000000" w:themeColor="text1"/>
        </w:rPr>
        <w:t xml:space="preserve"> and there may be design and installation requirements required in these areas that are not required elsewhere</w:t>
      </w:r>
      <w:r w:rsidR="00261CD6" w:rsidRPr="00D34367">
        <w:rPr>
          <w:color w:val="000000" w:themeColor="text1"/>
        </w:rPr>
        <w:t xml:space="preserve">. </w:t>
      </w:r>
    </w:p>
    <w:p w14:paraId="0EE7407D" w14:textId="77777777" w:rsidR="00C17189" w:rsidRDefault="00C17189" w:rsidP="004E2073">
      <w:pPr>
        <w:pStyle w:val="BodyText"/>
        <w:jc w:val="both"/>
        <w:rPr>
          <w:color w:val="000000" w:themeColor="text1"/>
        </w:rPr>
      </w:pPr>
      <w:r>
        <w:rPr>
          <w:color w:val="000000" w:themeColor="text1"/>
        </w:rPr>
        <w:t>An example is shown in Figures 1 &amp; 2, where extreme weather causes wave impact and damage to solar panels.</w:t>
      </w:r>
    </w:p>
    <w:p w14:paraId="58A1A691" w14:textId="77777777" w:rsidR="00E664A1" w:rsidRDefault="008A00C3" w:rsidP="004E2073">
      <w:pPr>
        <w:pStyle w:val="BodyText"/>
        <w:jc w:val="both"/>
        <w:rPr>
          <w:color w:val="000000" w:themeColor="text1"/>
        </w:rPr>
      </w:pPr>
      <w:r>
        <w:rPr>
          <w:noProof/>
          <w:lang w:eastAsia="en-GB"/>
        </w:rPr>
        <w:drawing>
          <wp:anchor distT="0" distB="0" distL="114300" distR="114300" simplePos="0" relativeHeight="251658240" behindDoc="0" locked="0" layoutInCell="1" allowOverlap="1" wp14:anchorId="0D669DF5" wp14:editId="34C688AF">
            <wp:simplePos x="0" y="0"/>
            <wp:positionH relativeFrom="column">
              <wp:posOffset>4314998</wp:posOffset>
            </wp:positionH>
            <wp:positionV relativeFrom="paragraph">
              <wp:posOffset>162560</wp:posOffset>
            </wp:positionV>
            <wp:extent cx="1212850" cy="1726565"/>
            <wp:effectExtent l="0" t="0" r="6350" b="6985"/>
            <wp:wrapNone/>
            <wp:docPr id="10" name="Picture 10" descr="C:\Users\shaheen.MENASBH\AppData\Local\Microsoft\Windows\INetCacheContent.Word\101_155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shaheen.MENASBH\AppData\Local\Microsoft\Windows\INetCacheContent.Word\101_1552.jpg"/>
                    <pic:cNvPicPr>
                      <a:picLocks noChangeAspect="1" noChangeArrowheads="1"/>
                    </pic:cNvPicPr>
                  </pic:nvPicPr>
                  <pic:blipFill rotWithShape="1">
                    <a:blip r:embed="rId22">
                      <a:extLst>
                        <a:ext uri="{28A0092B-C50C-407E-A947-70E740481C1C}">
                          <a14:useLocalDpi xmlns:a14="http://schemas.microsoft.com/office/drawing/2010/main" val="0"/>
                        </a:ext>
                      </a:extLst>
                    </a:blip>
                    <a:srcRect l="26614" t="23478" r="70294" b="70666"/>
                    <a:stretch/>
                  </pic:blipFill>
                  <pic:spPr bwMode="auto">
                    <a:xfrm>
                      <a:off x="0" y="0"/>
                      <a:ext cx="1212850" cy="1726565"/>
                    </a:xfrm>
                    <a:prstGeom prst="rect">
                      <a:avLst/>
                    </a:prstGeom>
                    <a:noFill/>
                    <a:ln>
                      <a:noFill/>
                    </a:ln>
                    <a:extLst>
                      <a:ext uri="{53640926-AAD7-44D8-BBD7-CCE9431645EC}">
                        <a14:shadowObscured xmlns:a14="http://schemas.microsoft.com/office/drawing/2010/main"/>
                      </a:ext>
                    </a:extLst>
                  </pic:spPr>
                </pic:pic>
              </a:graphicData>
            </a:graphic>
          </wp:anchor>
        </w:drawing>
      </w:r>
    </w:p>
    <w:p w14:paraId="4C7FFA7E" w14:textId="7D473C94" w:rsidR="008A00C3" w:rsidRDefault="000943AB">
      <w:pPr>
        <w:pStyle w:val="BodyText"/>
        <w:jc w:val="center"/>
        <w:rPr>
          <w:color w:val="000000" w:themeColor="text1"/>
        </w:rPr>
      </w:pPr>
      <w:r>
        <w:rPr>
          <w:noProof/>
          <w:lang w:eastAsia="en-GB"/>
        </w:rPr>
        <mc:AlternateContent>
          <mc:Choice Requires="wps">
            <w:drawing>
              <wp:anchor distT="0" distB="0" distL="114300" distR="114300" simplePos="0" relativeHeight="251659264" behindDoc="0" locked="0" layoutInCell="1" allowOverlap="1" wp14:anchorId="3F7682C2" wp14:editId="7E75839E">
                <wp:simplePos x="0" y="0"/>
                <wp:positionH relativeFrom="column">
                  <wp:posOffset>2714625</wp:posOffset>
                </wp:positionH>
                <wp:positionV relativeFrom="paragraph">
                  <wp:posOffset>580390</wp:posOffset>
                </wp:positionV>
                <wp:extent cx="1953260" cy="59055"/>
                <wp:effectExtent l="19050" t="57150" r="85090" b="93345"/>
                <wp:wrapNone/>
                <wp:docPr id="13" name="Straight Arrow Connector 1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1953260" cy="59055"/>
                        </a:xfrm>
                        <a:prstGeom prst="straightConnector1">
                          <a:avLst/>
                        </a:prstGeom>
                        <a:ln w="28575">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63B5746C" id="_x0000_t32" coordsize="21600,21600" o:spt="32" o:oned="t" path="m,l21600,21600e" filled="f">
                <v:path arrowok="t" fillok="f" o:connecttype="none"/>
                <o:lock v:ext="edit" shapetype="t"/>
              </v:shapetype>
              <v:shape id="Straight Arrow Connector 13" o:spid="_x0000_s1026" type="#_x0000_t32" style="position:absolute;margin-left:213.75pt;margin-top:45.7pt;width:153.8pt;height:4.6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" strokecolor="red" strokeweight="2.25pt">
                <v:stroke endarrow="block" joinstyle="miter"/>
                <o:lock v:ext="edit" shapetype="f"/>
              </v:shape>
            </w:pict>
          </mc:Fallback>
        </mc:AlternateContent>
      </w:r>
      <w:r w:rsidR="008A00C3">
        <w:rPr>
          <w:noProof/>
          <w:lang w:eastAsia="en-GB"/>
        </w:rPr>
        <w:drawing>
          <wp:inline distT="0" distB="0" distL="0" distR="0" wp14:anchorId="40831682" wp14:editId="00033E64">
            <wp:extent cx="3753852" cy="2177716"/>
            <wp:effectExtent l="0" t="0" r="0" b="0"/>
            <wp:docPr id="9" name="Picture 9" descr="C:\Users\shaheen.MENASBH\AppData\Local\Microsoft\Windows\INetCacheContent.Word\101_155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shaheen.MENASBH\AppData\Local\Microsoft\Windows\INetCacheContent.Word\101_1552.jpg"/>
                    <pic:cNvPicPr>
                      <a:picLocks noChangeAspect="1" noChangeArrowheads="1"/>
                    </pic:cNvPicPr>
                  </pic:nvPicPr>
                  <pic:blipFill rotWithShape="1">
                    <a:blip r:embed="rId23" cstate="print">
                      <a:extLst>
                        <a:ext uri="{28A0092B-C50C-407E-A947-70E740481C1C}">
                          <a14:useLocalDpi xmlns:a14="http://schemas.microsoft.com/office/drawing/2010/main" val="0"/>
                        </a:ext>
                      </a:extLst>
                    </a:blip>
                    <a:srcRect l="5909" t="12790" r="31707" b="39052"/>
                    <a:stretch/>
                  </pic:blipFill>
                  <pic:spPr bwMode="auto">
                    <a:xfrm>
                      <a:off x="0" y="0"/>
                      <a:ext cx="3767854" cy="2185839"/>
                    </a:xfrm>
                    <a:prstGeom prst="rect">
                      <a:avLst/>
                    </a:prstGeom>
                    <a:noFill/>
                    <a:ln>
                      <a:noFill/>
                    </a:ln>
                    <a:extLst>
                      <a:ext uri="{53640926-AAD7-44D8-BBD7-CCE9431645EC}">
                        <a14:shadowObscured xmlns:a14="http://schemas.microsoft.com/office/drawing/2010/main"/>
                      </a:ext>
                    </a:extLst>
                  </pic:spPr>
                </pic:pic>
              </a:graphicData>
            </a:graphic>
          </wp:inline>
        </w:drawing>
      </w:r>
    </w:p>
    <w:p w14:paraId="64B98A3D" w14:textId="77777777" w:rsidR="0014615F" w:rsidRDefault="0014615F" w:rsidP="0014615F">
      <w:pPr>
        <w:pStyle w:val="ListParagraph"/>
        <w:jc w:val="center"/>
        <w:rPr>
          <w:color w:val="000000" w:themeColor="text1"/>
        </w:rPr>
      </w:pPr>
    </w:p>
    <w:p w14:paraId="3CF93787" w14:textId="77777777" w:rsidR="008A00C3" w:rsidRPr="002D3A0D" w:rsidRDefault="008852B8">
      <w:pPr>
        <w:pStyle w:val="Figurecaption"/>
        <w:jc w:val="center"/>
        <w:rPr>
          <w:color w:val="000000" w:themeColor="text1"/>
        </w:rPr>
      </w:pPr>
      <w:bookmarkStart w:id="11" w:name="_Toc495399138"/>
      <w:r w:rsidRPr="002D3A0D">
        <w:rPr>
          <w:color w:val="000000" w:themeColor="text1"/>
        </w:rPr>
        <w:t xml:space="preserve">Entrance of Pasajes Port </w:t>
      </w:r>
      <w:r w:rsidR="008D3E87" w:rsidRPr="002D3A0D">
        <w:rPr>
          <w:color w:val="000000" w:themeColor="text1"/>
        </w:rPr>
        <w:t xml:space="preserve">- </w:t>
      </w:r>
      <w:r w:rsidR="00F75272" w:rsidRPr="002D3A0D">
        <w:rPr>
          <w:color w:val="000000" w:themeColor="text1"/>
        </w:rPr>
        <w:t>Special bracket arrangement</w:t>
      </w:r>
      <w:r w:rsidR="00E664A1" w:rsidRPr="002D3A0D">
        <w:rPr>
          <w:color w:val="000000" w:themeColor="text1"/>
        </w:rPr>
        <w:t xml:space="preserve"> to protect the solar panel from</w:t>
      </w:r>
      <w:r w:rsidR="0014615F" w:rsidRPr="002D3A0D">
        <w:rPr>
          <w:color w:val="000000" w:themeColor="text1"/>
        </w:rPr>
        <w:t xml:space="preserve"> wave force</w:t>
      </w:r>
      <w:r w:rsidR="00E664A1" w:rsidRPr="002D3A0D">
        <w:rPr>
          <w:color w:val="000000" w:themeColor="text1"/>
        </w:rPr>
        <w:t xml:space="preserve"> im</w:t>
      </w:r>
      <w:r w:rsidR="00E720EB" w:rsidRPr="002D3A0D">
        <w:rPr>
          <w:color w:val="000000" w:themeColor="text1"/>
        </w:rPr>
        <w:t>p</w:t>
      </w:r>
      <w:r w:rsidR="00E664A1" w:rsidRPr="002D3A0D">
        <w:rPr>
          <w:color w:val="000000" w:themeColor="text1"/>
        </w:rPr>
        <w:t>act</w:t>
      </w:r>
      <w:bookmarkEnd w:id="11"/>
    </w:p>
    <w:p w14:paraId="3FD40910" w14:textId="77777777" w:rsidR="000D49F7" w:rsidRDefault="000D49F7" w:rsidP="004E2073">
      <w:pPr>
        <w:pStyle w:val="BodyText"/>
        <w:jc w:val="both"/>
        <w:rPr>
          <w:noProof/>
          <w:lang w:val="en-US"/>
        </w:rPr>
      </w:pPr>
    </w:p>
    <w:p w14:paraId="446C8E8B" w14:textId="7CDB5D9A" w:rsidR="008A00C3" w:rsidRPr="002D3A0D" w:rsidRDefault="005E1302">
      <w:pPr>
        <w:pStyle w:val="BodyText"/>
        <w:jc w:val="center"/>
        <w:rPr>
          <w:color w:val="000000" w:themeColor="text1"/>
          <w:lang w:val="en-US"/>
        </w:rPr>
      </w:pPr>
      <w:r w:rsidRPr="002D3A0D">
        <w:rPr>
          <w:noProof/>
          <w:lang w:eastAsia="en-GB"/>
        </w:rPr>
        <w:lastRenderedPageBreak/>
        <w:drawing>
          <wp:anchor distT="0" distB="0" distL="114300" distR="114300" simplePos="0" relativeHeight="251660288" behindDoc="0" locked="0" layoutInCell="1" allowOverlap="1" wp14:anchorId="177D288B" wp14:editId="37892867">
            <wp:simplePos x="0" y="0"/>
            <wp:positionH relativeFrom="column">
              <wp:posOffset>4468666</wp:posOffset>
            </wp:positionH>
            <wp:positionV relativeFrom="paragraph">
              <wp:posOffset>-3781</wp:posOffset>
            </wp:positionV>
            <wp:extent cx="2276418" cy="1695235"/>
            <wp:effectExtent l="19050" t="0" r="0" b="0"/>
            <wp:wrapNone/>
            <wp:docPr id="14" name="Picture 14" descr="C:\Users\shaheen.MENASBH\AppData\Local\Microsoft\Windows\INetCacheContent.Word\DSCN79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shaheen.MENASBH\AppData\Local\Microsoft\Windows\INetCacheContent.Word\DSCN7904.jpg"/>
                    <pic:cNvPicPr>
                      <a:picLocks noChangeAspect="1" noChangeArrowheads="1"/>
                    </pic:cNvPicPr>
                  </pic:nvPicPr>
                  <pic:blipFill rotWithShape="1">
                    <a:blip r:embed="rId24" cstate="print">
                      <a:extLst>
                        <a:ext uri="{28A0092B-C50C-407E-A947-70E740481C1C}">
                          <a14:useLocalDpi xmlns:a14="http://schemas.microsoft.com/office/drawing/2010/main" val="0"/>
                        </a:ext>
                      </a:extLst>
                    </a:blip>
                    <a:srcRect l="44275" t="25381" r="44420" b="63631"/>
                    <a:stretch/>
                  </pic:blipFill>
                  <pic:spPr bwMode="auto">
                    <a:xfrm>
                      <a:off x="0" y="0"/>
                      <a:ext cx="2276418" cy="1695235"/>
                    </a:xfrm>
                    <a:prstGeom prst="rect">
                      <a:avLst/>
                    </a:prstGeom>
                    <a:noFill/>
                    <a:ln>
                      <a:noFill/>
                    </a:ln>
                    <a:extLst>
                      <a:ext uri="{53640926-AAD7-44D8-BBD7-CCE9431645EC}">
                        <a14:shadowObscured xmlns:a14="http://schemas.microsoft.com/office/drawing/2010/main"/>
                      </a:ext>
                    </a:extLst>
                  </pic:spPr>
                </pic:pic>
              </a:graphicData>
            </a:graphic>
          </wp:anchor>
        </w:drawing>
      </w:r>
      <w:r w:rsidR="000943AB" w:rsidRPr="002D3A0D">
        <w:rPr>
          <w:noProof/>
          <w:lang w:eastAsia="en-GB"/>
        </w:rPr>
        <mc:AlternateContent>
          <mc:Choice Requires="wps">
            <w:drawing>
              <wp:anchor distT="0" distB="0" distL="114300" distR="114300" simplePos="0" relativeHeight="251661312" behindDoc="0" locked="0" layoutInCell="1" allowOverlap="1" wp14:anchorId="23DFB8CC" wp14:editId="7173A705">
                <wp:simplePos x="0" y="0"/>
                <wp:positionH relativeFrom="column">
                  <wp:posOffset>2922905</wp:posOffset>
                </wp:positionH>
                <wp:positionV relativeFrom="paragraph">
                  <wp:posOffset>862965</wp:posOffset>
                </wp:positionV>
                <wp:extent cx="1654175" cy="45085"/>
                <wp:effectExtent l="22225" t="72390" r="28575" b="25400"/>
                <wp:wrapNone/>
                <wp:docPr id="11" name="AutoShape 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654175" cy="45085"/>
                        </a:xfrm>
                        <a:prstGeom prst="bentConnector3">
                          <a:avLst>
                            <a:gd name="adj1" fmla="val 49981"/>
                          </a:avLst>
                        </a:prstGeom>
                        <a:noFill/>
                        <a:ln w="28575">
                          <a:solidFill>
                            <a:srgbClr val="FF0000"/>
                          </a:solidFill>
                          <a:miter lim="800000"/>
                          <a:headEnd/>
                          <a:tailEnd type="triangle" w="med" len="me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w:pict>
              <v:shapetype w14:anchorId="62E0EB7E" id="_x0000_t34" coordsize="21600,21600" o:spt="34" o:oned="t" adj="10800" path="m,l@0,0@0,21600,21600,21600e" filled="f">
                <v:stroke joinstyle="miter"/>
                <v:formulas>
                  <v:f eqn="val #0"/>
                </v:formulas>
                <v:path arrowok="t" fillok="f" o:connecttype="none"/>
                <v:handles>
                  <v:h position="#0,center"/>
                </v:handles>
                <o:lock v:ext="edit" shapetype="t"/>
              </v:shapetype>
              <v:shape id="AutoShape 7" o:spid="_x0000_s1026" type="#_x0000_t34" style="position:absolute;margin-left:230.15pt;margin-top:67.95pt;width:130.25pt;height:3.55pt;flip:y;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" adj="10796" strokecolor="red" strokeweight="2.25pt">
                <v:stroke endarrow="block"/>
              </v:shape>
            </w:pict>
          </mc:Fallback>
        </mc:AlternateContent>
      </w:r>
      <w:r w:rsidR="008A00C3" w:rsidRPr="002D3A0D">
        <w:rPr>
          <w:noProof/>
          <w:lang w:eastAsia="en-GB"/>
        </w:rPr>
        <w:drawing>
          <wp:inline distT="0" distB="0" distL="0" distR="0" wp14:anchorId="58C11CE9" wp14:editId="037EF655">
            <wp:extent cx="2608118" cy="3883951"/>
            <wp:effectExtent l="0" t="0" r="1905" b="2540"/>
            <wp:docPr id="7" name="Picture 14" descr="C:\Users\shaheen.MENASBH\AppData\Local\Microsoft\Windows\INetCacheContent.Word\DSCN79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shaheen.MENASBH\AppData\Local\Microsoft\Windows\INetCacheContent.Word\DSCN7904.jpg"/>
                    <pic:cNvPicPr>
                      <a:picLocks noChangeAspect="1" noChangeArrowheads="1"/>
                    </pic:cNvPicPr>
                  </pic:nvPicPr>
                  <pic:blipFill rotWithShape="1">
                    <a:blip r:embed="rId25" cstate="print">
                      <a:extLst>
                        <a:ext uri="{28A0092B-C50C-407E-A947-70E740481C1C}">
                          <a14:useLocalDpi xmlns:a14="http://schemas.microsoft.com/office/drawing/2010/main" val="0"/>
                        </a:ext>
                      </a:extLst>
                    </a:blip>
                    <a:srcRect l="36191" t="20525" r="36012" b="24292"/>
                    <a:stretch/>
                  </pic:blipFill>
                  <pic:spPr bwMode="auto">
                    <a:xfrm>
                      <a:off x="0" y="0"/>
                      <a:ext cx="2613386" cy="3891797"/>
                    </a:xfrm>
                    <a:prstGeom prst="rect">
                      <a:avLst/>
                    </a:prstGeom>
                    <a:noFill/>
                    <a:ln>
                      <a:noFill/>
                    </a:ln>
                    <a:extLst>
                      <a:ext uri="{53640926-AAD7-44D8-BBD7-CCE9431645EC}">
                        <a14:shadowObscured xmlns:a14="http://schemas.microsoft.com/office/drawing/2010/main"/>
                      </a:ext>
                    </a:extLst>
                  </pic:spPr>
                </pic:pic>
              </a:graphicData>
            </a:graphic>
          </wp:inline>
        </w:drawing>
      </w:r>
    </w:p>
    <w:p w14:paraId="13A53B46" w14:textId="77777777" w:rsidR="008A00C3" w:rsidRPr="002D3A0D" w:rsidRDefault="008852B8">
      <w:pPr>
        <w:pStyle w:val="Figurecaption"/>
        <w:jc w:val="center"/>
        <w:rPr>
          <w:color w:val="000000" w:themeColor="text1"/>
        </w:rPr>
      </w:pPr>
      <w:bookmarkStart w:id="12" w:name="_Toc495399139"/>
      <w:r w:rsidRPr="002D3A0D">
        <w:rPr>
          <w:color w:val="000000" w:themeColor="text1"/>
        </w:rPr>
        <w:t>Northwest of Spain – Galicia coast – Structure and solar panels damages</w:t>
      </w:r>
      <w:bookmarkEnd w:id="12"/>
    </w:p>
    <w:p w14:paraId="44DF9890" w14:textId="77777777" w:rsidR="00E664A1" w:rsidRPr="002D3A0D" w:rsidRDefault="00E664A1" w:rsidP="004E2073">
      <w:pPr>
        <w:pStyle w:val="BodyText"/>
        <w:jc w:val="both"/>
        <w:rPr>
          <w:color w:val="000000" w:themeColor="text1"/>
        </w:rPr>
      </w:pPr>
    </w:p>
    <w:p w14:paraId="50ECA5A0" w14:textId="77777777" w:rsidR="004B39E5" w:rsidRPr="002D3A0D" w:rsidRDefault="00261CD6" w:rsidP="004E2073">
      <w:pPr>
        <w:pStyle w:val="Heading3"/>
        <w:jc w:val="both"/>
        <w:rPr>
          <w:color w:val="000000" w:themeColor="text1"/>
        </w:rPr>
      </w:pPr>
      <w:bookmarkStart w:id="13" w:name="_Toc495572386"/>
      <w:r w:rsidRPr="002D3A0D">
        <w:rPr>
          <w:color w:val="000000" w:themeColor="text1"/>
        </w:rPr>
        <w:t>High Ultra-Violet Levels</w:t>
      </w:r>
      <w:bookmarkEnd w:id="13"/>
    </w:p>
    <w:p w14:paraId="219AD8BF" w14:textId="6B5CBFBC" w:rsidR="004B39E5" w:rsidRPr="00D34367" w:rsidRDefault="00FA34C7" w:rsidP="004E2073">
      <w:pPr>
        <w:pStyle w:val="BodyText"/>
        <w:jc w:val="both"/>
        <w:rPr>
          <w:color w:val="000000" w:themeColor="text1"/>
        </w:rPr>
      </w:pPr>
      <w:r w:rsidRPr="00D34367">
        <w:rPr>
          <w:color w:val="000000" w:themeColor="text1"/>
        </w:rPr>
        <w:t xml:space="preserve">High UV light levels in </w:t>
      </w:r>
      <w:r w:rsidR="002B1857">
        <w:rPr>
          <w:color w:val="000000" w:themeColor="text1"/>
        </w:rPr>
        <w:t xml:space="preserve">prolonged periods of </w:t>
      </w:r>
      <w:r w:rsidRPr="00D34367">
        <w:rPr>
          <w:color w:val="000000" w:themeColor="text1"/>
        </w:rPr>
        <w:t xml:space="preserve">strong sunlight can </w:t>
      </w:r>
      <w:r w:rsidR="00F04769" w:rsidRPr="00D34367">
        <w:rPr>
          <w:color w:val="000000" w:themeColor="text1"/>
        </w:rPr>
        <w:t xml:space="preserve">cause degradation of </w:t>
      </w:r>
      <w:r w:rsidR="00894C78" w:rsidRPr="00D34367">
        <w:rPr>
          <w:color w:val="000000" w:themeColor="text1"/>
        </w:rPr>
        <w:t xml:space="preserve">material properties including </w:t>
      </w:r>
      <w:r w:rsidR="00640186" w:rsidRPr="00D34367">
        <w:rPr>
          <w:color w:val="000000" w:themeColor="text1"/>
        </w:rPr>
        <w:t xml:space="preserve">colour retention, </w:t>
      </w:r>
      <w:r w:rsidR="007D1200" w:rsidRPr="00D34367">
        <w:rPr>
          <w:color w:val="000000" w:themeColor="text1"/>
        </w:rPr>
        <w:t xml:space="preserve">plastic </w:t>
      </w:r>
      <w:r w:rsidR="00F04769" w:rsidRPr="00D34367">
        <w:rPr>
          <w:color w:val="000000" w:themeColor="text1"/>
        </w:rPr>
        <w:t xml:space="preserve">lenses, steel and </w:t>
      </w:r>
      <w:r w:rsidRPr="00D34367">
        <w:rPr>
          <w:color w:val="000000" w:themeColor="text1"/>
        </w:rPr>
        <w:t>plastic buoys</w:t>
      </w:r>
      <w:r w:rsidR="00F04769" w:rsidRPr="00D34367">
        <w:rPr>
          <w:color w:val="000000" w:themeColor="text1"/>
        </w:rPr>
        <w:t>,</w:t>
      </w:r>
      <w:r w:rsidR="00894C78" w:rsidRPr="00D34367">
        <w:rPr>
          <w:color w:val="000000" w:themeColor="text1"/>
        </w:rPr>
        <w:t xml:space="preserve"> structures,</w:t>
      </w:r>
      <w:r w:rsidR="00F04769" w:rsidRPr="00D34367">
        <w:rPr>
          <w:color w:val="000000" w:themeColor="text1"/>
        </w:rPr>
        <w:t xml:space="preserve"> coating systems and</w:t>
      </w:r>
      <w:r w:rsidR="002B1857">
        <w:rPr>
          <w:color w:val="000000" w:themeColor="text1"/>
        </w:rPr>
        <w:t xml:space="preserve"> </w:t>
      </w:r>
      <w:r w:rsidR="00894C78" w:rsidRPr="00D34367">
        <w:rPr>
          <w:color w:val="000000" w:themeColor="text1"/>
        </w:rPr>
        <w:t>electrical</w:t>
      </w:r>
      <w:r w:rsidR="00640186" w:rsidRPr="00D34367">
        <w:rPr>
          <w:color w:val="000000" w:themeColor="text1"/>
        </w:rPr>
        <w:t>/electronic</w:t>
      </w:r>
      <w:r w:rsidR="00894C78" w:rsidRPr="00D34367">
        <w:rPr>
          <w:color w:val="000000" w:themeColor="text1"/>
        </w:rPr>
        <w:t xml:space="preserve"> equipment</w:t>
      </w:r>
      <w:r w:rsidR="005E1302">
        <w:rPr>
          <w:color w:val="000000" w:themeColor="text1"/>
        </w:rPr>
        <w:t xml:space="preserve"> </w:t>
      </w:r>
      <w:r w:rsidR="002B1857">
        <w:rPr>
          <w:color w:val="000000" w:themeColor="text1"/>
        </w:rPr>
        <w:t>and fixtures</w:t>
      </w:r>
      <w:r w:rsidR="004B39E5" w:rsidRPr="00D34367">
        <w:rPr>
          <w:color w:val="000000" w:themeColor="text1"/>
        </w:rPr>
        <w:t>.</w:t>
      </w:r>
    </w:p>
    <w:p w14:paraId="4C79E743" w14:textId="77777777" w:rsidR="00F04769" w:rsidRPr="00D34367" w:rsidRDefault="00F04769" w:rsidP="004E2073">
      <w:pPr>
        <w:pStyle w:val="BodyText"/>
        <w:jc w:val="both"/>
        <w:rPr>
          <w:color w:val="000000" w:themeColor="text1"/>
        </w:rPr>
      </w:pPr>
      <w:r w:rsidRPr="00D34367">
        <w:rPr>
          <w:color w:val="000000" w:themeColor="text1"/>
        </w:rPr>
        <w:t>UV exposure can also be a significant risk to workers and requires careful management</w:t>
      </w:r>
      <w:r w:rsidR="00302F7E">
        <w:rPr>
          <w:color w:val="000000" w:themeColor="text1"/>
        </w:rPr>
        <w:t xml:space="preserve"> and specific mitigation controls</w:t>
      </w:r>
      <w:r w:rsidRPr="00D34367">
        <w:rPr>
          <w:color w:val="000000" w:themeColor="text1"/>
        </w:rPr>
        <w:t>.</w:t>
      </w:r>
    </w:p>
    <w:p w14:paraId="3A5BC1F5" w14:textId="77777777" w:rsidR="004B39E5" w:rsidRPr="00D34367" w:rsidRDefault="00FA34C7" w:rsidP="004E2073">
      <w:pPr>
        <w:pStyle w:val="Heading3"/>
        <w:jc w:val="both"/>
        <w:rPr>
          <w:color w:val="000000" w:themeColor="text1"/>
        </w:rPr>
      </w:pPr>
      <w:bookmarkStart w:id="14" w:name="_Toc495572387"/>
      <w:r w:rsidRPr="00D34367">
        <w:rPr>
          <w:color w:val="000000" w:themeColor="text1"/>
        </w:rPr>
        <w:t>Marine Growth</w:t>
      </w:r>
      <w:bookmarkEnd w:id="14"/>
    </w:p>
    <w:p w14:paraId="6D2C96C3" w14:textId="77777777" w:rsidR="004B39E5" w:rsidRPr="00D34367" w:rsidRDefault="00FA34C7" w:rsidP="004E2073">
      <w:pPr>
        <w:pStyle w:val="BodyText"/>
        <w:jc w:val="both"/>
        <w:rPr>
          <w:color w:val="000000" w:themeColor="text1"/>
        </w:rPr>
      </w:pPr>
      <w:r w:rsidRPr="00D34367">
        <w:rPr>
          <w:color w:val="000000" w:themeColor="text1"/>
        </w:rPr>
        <w:t>Very warm seawater</w:t>
      </w:r>
      <w:r w:rsidR="00DB6590" w:rsidRPr="00D34367">
        <w:rPr>
          <w:color w:val="000000" w:themeColor="text1"/>
        </w:rPr>
        <w:t>, associated with extremely hot and humid climates, can cause</w:t>
      </w:r>
      <w:r w:rsidR="00AC4CB3">
        <w:rPr>
          <w:color w:val="000000" w:themeColor="text1"/>
        </w:rPr>
        <w:t xml:space="preserve"> </w:t>
      </w:r>
      <w:r w:rsidRPr="00D34367">
        <w:rPr>
          <w:color w:val="000000" w:themeColor="text1"/>
        </w:rPr>
        <w:t>the rapid growth of dense and sometimes destructive marine organisms on both buoy moorings and the foundations of fixed structures</w:t>
      </w:r>
      <w:r w:rsidR="00E628EE" w:rsidRPr="00D34367">
        <w:rPr>
          <w:color w:val="000000" w:themeColor="text1"/>
        </w:rPr>
        <w:t>.</w:t>
      </w:r>
      <w:r w:rsidR="00DB6590" w:rsidRPr="00D34367">
        <w:rPr>
          <w:color w:val="000000" w:themeColor="text1"/>
        </w:rPr>
        <w:t xml:space="preserve"> This can increase the frequency and cost of maintenance, can adversely impact buoyancy and accelerate corrosion.</w:t>
      </w:r>
    </w:p>
    <w:p w14:paraId="49B21D4B" w14:textId="77777777" w:rsidR="004B39E5" w:rsidRPr="00D34367" w:rsidRDefault="00246000" w:rsidP="004E2073">
      <w:pPr>
        <w:pStyle w:val="Heading3"/>
        <w:jc w:val="both"/>
        <w:rPr>
          <w:color w:val="000000" w:themeColor="text1"/>
        </w:rPr>
      </w:pPr>
      <w:bookmarkStart w:id="15" w:name="_Toc495572388"/>
      <w:r w:rsidRPr="00D34367">
        <w:rPr>
          <w:color w:val="000000" w:themeColor="text1"/>
        </w:rPr>
        <w:t>Dust</w:t>
      </w:r>
      <w:bookmarkEnd w:id="15"/>
    </w:p>
    <w:p w14:paraId="511AA21C" w14:textId="6034701A" w:rsidR="00DB6590" w:rsidRPr="00D34367" w:rsidRDefault="00DB6590" w:rsidP="004E2073">
      <w:pPr>
        <w:pStyle w:val="BodyText"/>
        <w:jc w:val="both"/>
        <w:rPr>
          <w:color w:val="000000" w:themeColor="text1"/>
        </w:rPr>
      </w:pPr>
      <w:r w:rsidRPr="00D34367">
        <w:rPr>
          <w:color w:val="000000" w:themeColor="text1"/>
        </w:rPr>
        <w:t xml:space="preserve">Dust is an issue in certain extremely hot environments </w:t>
      </w:r>
      <w:r w:rsidR="00107E82">
        <w:rPr>
          <w:color w:val="000000" w:themeColor="text1"/>
        </w:rPr>
        <w:t>and</w:t>
      </w:r>
      <w:r w:rsidR="00107E82" w:rsidRPr="00D34367">
        <w:rPr>
          <w:color w:val="000000" w:themeColor="text1"/>
        </w:rPr>
        <w:t xml:space="preserve"> </w:t>
      </w:r>
      <w:r w:rsidRPr="00D34367">
        <w:rPr>
          <w:color w:val="000000" w:themeColor="text1"/>
        </w:rPr>
        <w:t>can cause a number of issues.</w:t>
      </w:r>
    </w:p>
    <w:p w14:paraId="05C9DA2D" w14:textId="77777777" w:rsidR="00DB6590" w:rsidRPr="00D34367" w:rsidRDefault="00DB6590" w:rsidP="004E2073">
      <w:pPr>
        <w:pStyle w:val="BodyText"/>
        <w:jc w:val="both"/>
        <w:rPr>
          <w:color w:val="000000" w:themeColor="text1"/>
        </w:rPr>
      </w:pPr>
      <w:r w:rsidRPr="00D34367">
        <w:rPr>
          <w:color w:val="000000" w:themeColor="text1"/>
        </w:rPr>
        <w:t>Dust can cover lanterns</w:t>
      </w:r>
      <w:r w:rsidR="0061614C" w:rsidRPr="00D34367">
        <w:rPr>
          <w:color w:val="000000" w:themeColor="text1"/>
        </w:rPr>
        <w:t xml:space="preserve"> and day marks</w:t>
      </w:r>
      <w:r w:rsidRPr="00D34367">
        <w:rPr>
          <w:color w:val="000000" w:themeColor="text1"/>
        </w:rPr>
        <w:t xml:space="preserve">, severely impacting </w:t>
      </w:r>
      <w:r w:rsidR="00B819E5" w:rsidRPr="00D34367">
        <w:rPr>
          <w:color w:val="000000" w:themeColor="text1"/>
        </w:rPr>
        <w:t>the range</w:t>
      </w:r>
      <w:r w:rsidRPr="00D34367">
        <w:rPr>
          <w:color w:val="000000" w:themeColor="text1"/>
        </w:rPr>
        <w:t xml:space="preserve">, can cover solar panels thereby reducing the ability to charge batteries and its abrasive nature can accelerate deterioration of </w:t>
      </w:r>
      <w:r w:rsidR="002E5100" w:rsidRPr="00D34367">
        <w:rPr>
          <w:color w:val="000000" w:themeColor="text1"/>
        </w:rPr>
        <w:t>AtoN</w:t>
      </w:r>
      <w:r w:rsidRPr="00D34367">
        <w:rPr>
          <w:color w:val="000000" w:themeColor="text1"/>
        </w:rPr>
        <w:t xml:space="preserve"> components.</w:t>
      </w:r>
    </w:p>
    <w:p w14:paraId="2BC3A732" w14:textId="56BD895C" w:rsidR="00DB6590" w:rsidRDefault="00DB6590" w:rsidP="004E2073">
      <w:pPr>
        <w:pStyle w:val="BodyText"/>
        <w:jc w:val="both"/>
        <w:rPr>
          <w:color w:val="000000" w:themeColor="text1"/>
        </w:rPr>
      </w:pPr>
      <w:r w:rsidRPr="00D34367">
        <w:rPr>
          <w:color w:val="000000" w:themeColor="text1"/>
        </w:rPr>
        <w:t>Dust can be of different physical properties, both industrial and natural, can cause different issues and require different controls and cleaning methods.</w:t>
      </w:r>
    </w:p>
    <w:p w14:paraId="24BD1E45" w14:textId="063EF019" w:rsidR="00107E82" w:rsidRPr="00D34367" w:rsidRDefault="00107E82" w:rsidP="004E2073">
      <w:pPr>
        <w:pStyle w:val="BodyText"/>
        <w:jc w:val="both"/>
        <w:rPr>
          <w:color w:val="000000" w:themeColor="text1"/>
        </w:rPr>
      </w:pPr>
      <w:r>
        <w:rPr>
          <w:color w:val="000000" w:themeColor="text1"/>
        </w:rPr>
        <w:t>Excessive dust also poses health and safety related risks to AtoN personnel.</w:t>
      </w:r>
    </w:p>
    <w:p w14:paraId="0BF20182" w14:textId="77777777" w:rsidR="00246000" w:rsidRPr="00D34367" w:rsidRDefault="00246000" w:rsidP="004E2073">
      <w:pPr>
        <w:pStyle w:val="BodyText"/>
        <w:jc w:val="both"/>
        <w:rPr>
          <w:color w:val="000000" w:themeColor="text1"/>
        </w:rPr>
      </w:pPr>
    </w:p>
    <w:p w14:paraId="5E30919F" w14:textId="77777777" w:rsidR="00246000" w:rsidRPr="00D34367" w:rsidRDefault="00246000" w:rsidP="004E2073">
      <w:pPr>
        <w:pStyle w:val="Heading3"/>
        <w:jc w:val="both"/>
        <w:rPr>
          <w:color w:val="000000" w:themeColor="text1"/>
        </w:rPr>
      </w:pPr>
      <w:bookmarkStart w:id="16" w:name="_Toc495572389"/>
      <w:r w:rsidRPr="00D34367">
        <w:rPr>
          <w:color w:val="000000" w:themeColor="text1"/>
        </w:rPr>
        <w:lastRenderedPageBreak/>
        <w:t>Water Temperature</w:t>
      </w:r>
      <w:r w:rsidR="00DB6590" w:rsidRPr="00D34367">
        <w:rPr>
          <w:color w:val="000000" w:themeColor="text1"/>
        </w:rPr>
        <w:t xml:space="preserve"> and Quality</w:t>
      </w:r>
      <w:bookmarkEnd w:id="16"/>
    </w:p>
    <w:p w14:paraId="084F5FD9" w14:textId="378D96F2" w:rsidR="00DB6590" w:rsidRPr="00D34367" w:rsidRDefault="00DB6590" w:rsidP="004E2073">
      <w:pPr>
        <w:pStyle w:val="BodyText"/>
        <w:jc w:val="both"/>
        <w:rPr>
          <w:color w:val="000000" w:themeColor="text1"/>
        </w:rPr>
      </w:pPr>
      <w:r w:rsidRPr="00D34367">
        <w:rPr>
          <w:color w:val="000000" w:themeColor="text1"/>
        </w:rPr>
        <w:t xml:space="preserve">High Water temperature in these environments can cause a number of issues. It can </w:t>
      </w:r>
      <w:r w:rsidR="002B1857">
        <w:rPr>
          <w:color w:val="000000" w:themeColor="text1"/>
        </w:rPr>
        <w:t>accelerate</w:t>
      </w:r>
      <w:r w:rsidR="00107E82">
        <w:rPr>
          <w:color w:val="000000" w:themeColor="text1"/>
        </w:rPr>
        <w:t xml:space="preserve"> </w:t>
      </w:r>
      <w:r w:rsidRPr="00D34367">
        <w:rPr>
          <w:color w:val="000000" w:themeColor="text1"/>
        </w:rPr>
        <w:t xml:space="preserve">corrosion </w:t>
      </w:r>
      <w:r w:rsidR="002B1857">
        <w:rPr>
          <w:color w:val="000000" w:themeColor="text1"/>
        </w:rPr>
        <w:t>and result in an increased rate of</w:t>
      </w:r>
      <w:r w:rsidRPr="00D34367">
        <w:rPr>
          <w:color w:val="000000" w:themeColor="text1"/>
        </w:rPr>
        <w:t xml:space="preserve"> marine growth</w:t>
      </w:r>
      <w:r w:rsidR="00302F7E">
        <w:rPr>
          <w:color w:val="000000" w:themeColor="text1"/>
        </w:rPr>
        <w:t xml:space="preserve">. This is </w:t>
      </w:r>
      <w:r w:rsidR="000D0E4A" w:rsidRPr="00D34367">
        <w:rPr>
          <w:color w:val="000000" w:themeColor="text1"/>
        </w:rPr>
        <w:t xml:space="preserve">further </w:t>
      </w:r>
      <w:r w:rsidRPr="00D34367">
        <w:rPr>
          <w:color w:val="000000" w:themeColor="text1"/>
        </w:rPr>
        <w:t xml:space="preserve">complicated </w:t>
      </w:r>
      <w:r w:rsidR="00302F7E">
        <w:rPr>
          <w:color w:val="000000" w:themeColor="text1"/>
        </w:rPr>
        <w:t>in</w:t>
      </w:r>
      <w:r w:rsidR="00302F7E" w:rsidRPr="00D34367">
        <w:rPr>
          <w:color w:val="000000" w:themeColor="text1"/>
        </w:rPr>
        <w:t xml:space="preserve"> </w:t>
      </w:r>
      <w:r w:rsidR="002B1857">
        <w:rPr>
          <w:color w:val="000000" w:themeColor="text1"/>
        </w:rPr>
        <w:t xml:space="preserve">environments </w:t>
      </w:r>
      <w:r w:rsidR="00302F7E">
        <w:rPr>
          <w:color w:val="000000" w:themeColor="text1"/>
        </w:rPr>
        <w:t>where the water has</w:t>
      </w:r>
      <w:r w:rsidR="00BF5258" w:rsidRPr="00D34367">
        <w:rPr>
          <w:color w:val="000000" w:themeColor="text1"/>
        </w:rPr>
        <w:t xml:space="preserve"> high salinity.</w:t>
      </w:r>
    </w:p>
    <w:p w14:paraId="681CCE90" w14:textId="27E8C425" w:rsidR="00BF5258" w:rsidRPr="00D34367" w:rsidRDefault="00BF5258" w:rsidP="004E2073">
      <w:pPr>
        <w:pStyle w:val="BodyText"/>
        <w:jc w:val="both"/>
        <w:rPr>
          <w:color w:val="000000" w:themeColor="text1"/>
        </w:rPr>
      </w:pPr>
      <w:r w:rsidRPr="00D34367">
        <w:rPr>
          <w:color w:val="000000" w:themeColor="text1"/>
        </w:rPr>
        <w:t xml:space="preserve">High water temperatures also </w:t>
      </w:r>
      <w:r w:rsidR="004A6192" w:rsidRPr="00D34367">
        <w:rPr>
          <w:color w:val="000000" w:themeColor="text1"/>
        </w:rPr>
        <w:t>create</w:t>
      </w:r>
      <w:r w:rsidRPr="00D34367">
        <w:rPr>
          <w:color w:val="000000" w:themeColor="text1"/>
        </w:rPr>
        <w:t xml:space="preserve"> additional risks for workers, mainly those involved in underwater works</w:t>
      </w:r>
      <w:r w:rsidR="00107E82">
        <w:rPr>
          <w:color w:val="000000" w:themeColor="text1"/>
        </w:rPr>
        <w:t>. It</w:t>
      </w:r>
      <w:r w:rsidR="002B1857">
        <w:rPr>
          <w:color w:val="000000" w:themeColor="text1"/>
        </w:rPr>
        <w:t xml:space="preserve"> can cause discomfort and reduces the amount of time that can be safely spent underwater. Warmer water environments also generally have </w:t>
      </w:r>
      <w:r w:rsidR="00107E82">
        <w:rPr>
          <w:color w:val="000000" w:themeColor="text1"/>
        </w:rPr>
        <w:t xml:space="preserve">a higher presence of </w:t>
      </w:r>
      <w:r w:rsidRPr="00D34367">
        <w:rPr>
          <w:color w:val="000000" w:themeColor="text1"/>
        </w:rPr>
        <w:t>marine organisms that can cause skin irritation or stings.</w:t>
      </w:r>
    </w:p>
    <w:p w14:paraId="4A4E3ECD" w14:textId="77777777" w:rsidR="00246000" w:rsidRPr="00D34367" w:rsidRDefault="00246000" w:rsidP="004E2073">
      <w:pPr>
        <w:pStyle w:val="Heading3"/>
        <w:jc w:val="both"/>
        <w:rPr>
          <w:color w:val="000000" w:themeColor="text1"/>
        </w:rPr>
      </w:pPr>
      <w:bookmarkStart w:id="17" w:name="_Toc495572390"/>
      <w:r w:rsidRPr="00D34367">
        <w:rPr>
          <w:color w:val="000000" w:themeColor="text1"/>
        </w:rPr>
        <w:t>Flora and Fauna</w:t>
      </w:r>
      <w:bookmarkEnd w:id="17"/>
    </w:p>
    <w:p w14:paraId="36CC2041" w14:textId="1EAD84BA" w:rsidR="00BF5258" w:rsidRPr="00D34367" w:rsidRDefault="00BF5258" w:rsidP="004E2073">
      <w:pPr>
        <w:pStyle w:val="BodyText"/>
        <w:jc w:val="both"/>
        <w:rPr>
          <w:color w:val="000000" w:themeColor="text1"/>
        </w:rPr>
      </w:pPr>
      <w:r w:rsidRPr="00D34367">
        <w:rPr>
          <w:color w:val="000000" w:themeColor="text1"/>
        </w:rPr>
        <w:t xml:space="preserve">Some hot and humid climates </w:t>
      </w:r>
      <w:r w:rsidR="000D0E4A" w:rsidRPr="00D34367">
        <w:rPr>
          <w:color w:val="000000" w:themeColor="text1"/>
        </w:rPr>
        <w:t>promote</w:t>
      </w:r>
      <w:r w:rsidRPr="00D34367">
        <w:rPr>
          <w:color w:val="000000" w:themeColor="text1"/>
        </w:rPr>
        <w:t xml:space="preserve"> high vegetation cover and growth. </w:t>
      </w:r>
      <w:r w:rsidR="000D0E4A" w:rsidRPr="00D34367">
        <w:rPr>
          <w:color w:val="000000" w:themeColor="text1"/>
        </w:rPr>
        <w:t>T</w:t>
      </w:r>
      <w:r w:rsidRPr="00D34367">
        <w:rPr>
          <w:color w:val="000000" w:themeColor="text1"/>
        </w:rPr>
        <w:t xml:space="preserve">he need to constantly control and clear excessive </w:t>
      </w:r>
      <w:r w:rsidR="000D0E4A" w:rsidRPr="00D34367">
        <w:rPr>
          <w:color w:val="000000" w:themeColor="text1"/>
        </w:rPr>
        <w:t xml:space="preserve">vegetation </w:t>
      </w:r>
      <w:r w:rsidR="00302F7E">
        <w:rPr>
          <w:color w:val="000000" w:themeColor="text1"/>
        </w:rPr>
        <w:t xml:space="preserve">so that does it not obstruct the operation of an AtoN </w:t>
      </w:r>
      <w:r w:rsidR="000D0E4A" w:rsidRPr="00D34367">
        <w:rPr>
          <w:color w:val="000000" w:themeColor="text1"/>
        </w:rPr>
        <w:t xml:space="preserve">can be an issue </w:t>
      </w:r>
      <w:r w:rsidRPr="00D34367">
        <w:rPr>
          <w:color w:val="000000" w:themeColor="text1"/>
        </w:rPr>
        <w:t>in these regions.</w:t>
      </w:r>
    </w:p>
    <w:p w14:paraId="4FFE3906" w14:textId="57E24BE5" w:rsidR="00BF5258" w:rsidRPr="00D34367" w:rsidRDefault="00BF5258" w:rsidP="004E2073">
      <w:pPr>
        <w:pStyle w:val="BodyText"/>
        <w:jc w:val="both"/>
        <w:rPr>
          <w:color w:val="000000" w:themeColor="text1"/>
        </w:rPr>
      </w:pPr>
      <w:r w:rsidRPr="00D34367">
        <w:rPr>
          <w:color w:val="000000" w:themeColor="text1"/>
        </w:rPr>
        <w:t>The presence of dangerous fauna</w:t>
      </w:r>
      <w:r w:rsidR="00302F7E">
        <w:rPr>
          <w:color w:val="000000" w:themeColor="text1"/>
        </w:rPr>
        <w:t xml:space="preserve"> in hot and humid regions, such as marine</w:t>
      </w:r>
      <w:r w:rsidR="00107E82">
        <w:rPr>
          <w:color w:val="000000" w:themeColor="text1"/>
        </w:rPr>
        <w:t xml:space="preserve"> </w:t>
      </w:r>
      <w:r w:rsidRPr="00D34367">
        <w:rPr>
          <w:color w:val="000000" w:themeColor="text1"/>
        </w:rPr>
        <w:t xml:space="preserve">stingers, snakes, </w:t>
      </w:r>
      <w:r w:rsidR="00107E82">
        <w:rPr>
          <w:color w:val="000000" w:themeColor="text1"/>
        </w:rPr>
        <w:t xml:space="preserve">scorpions, spiders, venomous insects, </w:t>
      </w:r>
      <w:r w:rsidRPr="00D34367">
        <w:rPr>
          <w:color w:val="000000" w:themeColor="text1"/>
        </w:rPr>
        <w:t xml:space="preserve">crocodiles and sharks can present serious risks to workers and the ability </w:t>
      </w:r>
      <w:r w:rsidR="000D0E4A" w:rsidRPr="00D34367">
        <w:rPr>
          <w:color w:val="000000" w:themeColor="text1"/>
        </w:rPr>
        <w:t xml:space="preserve">to safely </w:t>
      </w:r>
      <w:r w:rsidR="00302F7E">
        <w:rPr>
          <w:color w:val="000000" w:themeColor="text1"/>
        </w:rPr>
        <w:t xml:space="preserve">access, </w:t>
      </w:r>
      <w:r w:rsidR="000D0E4A" w:rsidRPr="00D34367">
        <w:rPr>
          <w:color w:val="000000" w:themeColor="text1"/>
        </w:rPr>
        <w:t xml:space="preserve">operate and maintain </w:t>
      </w:r>
      <w:r w:rsidR="002E5100" w:rsidRPr="00D34367">
        <w:rPr>
          <w:color w:val="000000" w:themeColor="text1"/>
        </w:rPr>
        <w:t>AtoN</w:t>
      </w:r>
      <w:r w:rsidRPr="00D34367">
        <w:rPr>
          <w:color w:val="000000" w:themeColor="text1"/>
        </w:rPr>
        <w:t>.</w:t>
      </w:r>
    </w:p>
    <w:p w14:paraId="02B16AA9" w14:textId="77777777" w:rsidR="00246000" w:rsidRPr="00D34367" w:rsidRDefault="00246000" w:rsidP="004E2073">
      <w:pPr>
        <w:pStyle w:val="Heading3"/>
        <w:jc w:val="both"/>
        <w:rPr>
          <w:color w:val="000000" w:themeColor="text1"/>
        </w:rPr>
      </w:pPr>
      <w:bookmarkStart w:id="18" w:name="_Toc495572391"/>
      <w:r w:rsidRPr="00D34367">
        <w:rPr>
          <w:color w:val="000000" w:themeColor="text1"/>
        </w:rPr>
        <w:t>Bird Fouling</w:t>
      </w:r>
      <w:bookmarkEnd w:id="18"/>
    </w:p>
    <w:p w14:paraId="6B55851F" w14:textId="4C3F90CF" w:rsidR="00246000" w:rsidRPr="00D34367" w:rsidRDefault="00BF5258" w:rsidP="004E2073">
      <w:pPr>
        <w:pStyle w:val="BodyText"/>
        <w:jc w:val="both"/>
        <w:rPr>
          <w:color w:val="000000" w:themeColor="text1"/>
        </w:rPr>
      </w:pPr>
      <w:r w:rsidRPr="00D34367">
        <w:rPr>
          <w:color w:val="000000" w:themeColor="text1"/>
        </w:rPr>
        <w:t xml:space="preserve">Bird fouling is an issue affecting all </w:t>
      </w:r>
      <w:r w:rsidR="002E5100" w:rsidRPr="00D34367">
        <w:rPr>
          <w:color w:val="000000" w:themeColor="text1"/>
        </w:rPr>
        <w:t>AtoN</w:t>
      </w:r>
      <w:r w:rsidRPr="00D34367">
        <w:rPr>
          <w:color w:val="000000" w:themeColor="text1"/>
        </w:rPr>
        <w:t>,</w:t>
      </w:r>
      <w:r w:rsidR="00302F7E">
        <w:rPr>
          <w:color w:val="000000" w:themeColor="text1"/>
        </w:rPr>
        <w:t xml:space="preserve"> causing accelerated corrosion and deterioration </w:t>
      </w:r>
      <w:r w:rsidR="00F93271" w:rsidRPr="00D34367">
        <w:rPr>
          <w:color w:val="000000" w:themeColor="text1"/>
        </w:rPr>
        <w:t xml:space="preserve">of surface colour in all </w:t>
      </w:r>
      <w:r w:rsidR="00302F7E">
        <w:rPr>
          <w:color w:val="000000" w:themeColor="text1"/>
        </w:rPr>
        <w:t xml:space="preserve">types of </w:t>
      </w:r>
      <w:r w:rsidR="00F93271" w:rsidRPr="00D34367">
        <w:rPr>
          <w:color w:val="000000" w:themeColor="text1"/>
        </w:rPr>
        <w:t>materials,</w:t>
      </w:r>
      <w:r w:rsidR="00302F7E">
        <w:rPr>
          <w:color w:val="000000" w:themeColor="text1"/>
        </w:rPr>
        <w:t xml:space="preserve"> </w:t>
      </w:r>
      <w:r w:rsidR="00302F7E" w:rsidRPr="00D34367">
        <w:rPr>
          <w:color w:val="000000" w:themeColor="text1"/>
        </w:rPr>
        <w:t>but in extremely hot and humid environments</w:t>
      </w:r>
      <w:r w:rsidR="00F93271" w:rsidRPr="00D34367">
        <w:rPr>
          <w:color w:val="000000" w:themeColor="text1"/>
        </w:rPr>
        <w:t xml:space="preserve"> </w:t>
      </w:r>
      <w:r w:rsidR="00894C78" w:rsidRPr="00D34367">
        <w:rPr>
          <w:color w:val="000000" w:themeColor="text1"/>
        </w:rPr>
        <w:t xml:space="preserve">the combination of heat and UV can </w:t>
      </w:r>
      <w:r w:rsidR="000D0E4A" w:rsidRPr="00D34367">
        <w:rPr>
          <w:color w:val="000000" w:themeColor="text1"/>
        </w:rPr>
        <w:t xml:space="preserve">harden it and </w:t>
      </w:r>
      <w:r w:rsidR="00894C78" w:rsidRPr="00D34367">
        <w:rPr>
          <w:color w:val="000000" w:themeColor="text1"/>
        </w:rPr>
        <w:t xml:space="preserve">make it particularly </w:t>
      </w:r>
      <w:r w:rsidR="00B819E5" w:rsidRPr="00D34367">
        <w:rPr>
          <w:color w:val="000000" w:themeColor="text1"/>
        </w:rPr>
        <w:t>difficult</w:t>
      </w:r>
      <w:r w:rsidR="00894C78" w:rsidRPr="00D34367">
        <w:rPr>
          <w:color w:val="000000" w:themeColor="text1"/>
        </w:rPr>
        <w:t xml:space="preserve"> to clean and remove.</w:t>
      </w:r>
    </w:p>
    <w:p w14:paraId="03AB4E5B" w14:textId="77777777" w:rsidR="00453CD8" w:rsidRPr="00D34367" w:rsidRDefault="002E5100" w:rsidP="00453CD8">
      <w:pPr>
        <w:pStyle w:val="Heading1"/>
        <w:jc w:val="both"/>
        <w:rPr>
          <w:color w:val="000000" w:themeColor="text1"/>
        </w:rPr>
      </w:pPr>
      <w:bookmarkStart w:id="19" w:name="_Toc495572392"/>
      <w:r w:rsidRPr="00D34367">
        <w:rPr>
          <w:color w:val="000000" w:themeColor="text1"/>
        </w:rPr>
        <w:t>ATON</w:t>
      </w:r>
      <w:r w:rsidR="00453CD8" w:rsidRPr="00D34367">
        <w:rPr>
          <w:color w:val="000000" w:themeColor="text1"/>
        </w:rPr>
        <w:t xml:space="preserve"> Management IN </w:t>
      </w:r>
      <w:r w:rsidR="001364EF" w:rsidRPr="00D34367">
        <w:rPr>
          <w:color w:val="000000" w:themeColor="text1"/>
        </w:rPr>
        <w:t>extreme</w:t>
      </w:r>
      <w:r w:rsidR="00453CD8" w:rsidRPr="00D34367">
        <w:rPr>
          <w:color w:val="000000" w:themeColor="text1"/>
        </w:rPr>
        <w:t>ly hot</w:t>
      </w:r>
      <w:r w:rsidR="00B47C34">
        <w:rPr>
          <w:color w:val="000000" w:themeColor="text1"/>
        </w:rPr>
        <w:t xml:space="preserve"> </w:t>
      </w:r>
      <w:r w:rsidR="00712D91" w:rsidRPr="00D34367">
        <w:rPr>
          <w:color w:val="000000" w:themeColor="text1"/>
        </w:rPr>
        <w:t>and humid</w:t>
      </w:r>
      <w:r w:rsidR="00B47C34">
        <w:rPr>
          <w:color w:val="000000" w:themeColor="text1"/>
        </w:rPr>
        <w:t xml:space="preserve"> </w:t>
      </w:r>
      <w:r w:rsidR="00453CD8" w:rsidRPr="00D34367">
        <w:rPr>
          <w:color w:val="000000" w:themeColor="text1"/>
        </w:rPr>
        <w:t>REGIONS</w:t>
      </w:r>
      <w:bookmarkEnd w:id="6"/>
      <w:bookmarkEnd w:id="19"/>
    </w:p>
    <w:p w14:paraId="5DE9AE1B" w14:textId="77777777" w:rsidR="00E628EE" w:rsidRPr="00D34367" w:rsidRDefault="00E628EE" w:rsidP="009B2D7D">
      <w:pPr>
        <w:pStyle w:val="Heading1separatationline"/>
        <w:jc w:val="both"/>
      </w:pPr>
    </w:p>
    <w:p w14:paraId="20B63689" w14:textId="67BC278F" w:rsidR="000D0E4A" w:rsidRPr="00D34367" w:rsidRDefault="000D0E4A" w:rsidP="004E2073">
      <w:pPr>
        <w:pStyle w:val="BodyText"/>
        <w:jc w:val="both"/>
        <w:rPr>
          <w:color w:val="000000" w:themeColor="text1"/>
        </w:rPr>
      </w:pPr>
      <w:r w:rsidRPr="00D34367">
        <w:rPr>
          <w:color w:val="000000" w:themeColor="text1"/>
        </w:rPr>
        <w:t xml:space="preserve">Due to the challenging conditions in these environments, </w:t>
      </w:r>
      <w:r w:rsidR="002E5100" w:rsidRPr="00D34367">
        <w:rPr>
          <w:color w:val="000000" w:themeColor="text1"/>
        </w:rPr>
        <w:t>AtoN</w:t>
      </w:r>
      <w:r w:rsidR="002B1857">
        <w:rPr>
          <w:color w:val="000000" w:themeColor="text1"/>
        </w:rPr>
        <w:t xml:space="preserve"> management</w:t>
      </w:r>
      <w:r w:rsidRPr="00D34367">
        <w:rPr>
          <w:color w:val="000000" w:themeColor="text1"/>
        </w:rPr>
        <w:t xml:space="preserve"> require</w:t>
      </w:r>
      <w:r w:rsidR="002B1857">
        <w:rPr>
          <w:color w:val="000000" w:themeColor="text1"/>
        </w:rPr>
        <w:t>s</w:t>
      </w:r>
      <w:r w:rsidRPr="00D34367">
        <w:rPr>
          <w:color w:val="000000" w:themeColor="text1"/>
        </w:rPr>
        <w:t xml:space="preserve"> specific processes</w:t>
      </w:r>
      <w:r w:rsidR="00A06DD7">
        <w:rPr>
          <w:color w:val="000000" w:themeColor="text1"/>
        </w:rPr>
        <w:t xml:space="preserve"> and solutions to ensure the services are delivered to the appropriate standards</w:t>
      </w:r>
      <w:r w:rsidRPr="00D34367">
        <w:rPr>
          <w:color w:val="000000" w:themeColor="text1"/>
        </w:rPr>
        <w:t>.</w:t>
      </w:r>
    </w:p>
    <w:p w14:paraId="0956F44C" w14:textId="38469076" w:rsidR="004F2C08" w:rsidRPr="00D34367" w:rsidRDefault="004F2C08" w:rsidP="004E2073">
      <w:pPr>
        <w:pStyle w:val="BodyText"/>
        <w:jc w:val="both"/>
        <w:rPr>
          <w:color w:val="000000" w:themeColor="text1"/>
        </w:rPr>
      </w:pPr>
      <w:r w:rsidRPr="00D34367">
        <w:rPr>
          <w:color w:val="000000" w:themeColor="text1"/>
        </w:rPr>
        <w:t xml:space="preserve">This </w:t>
      </w:r>
      <w:r w:rsidR="00A06DD7">
        <w:rPr>
          <w:color w:val="000000" w:themeColor="text1"/>
        </w:rPr>
        <w:t>inevitably</w:t>
      </w:r>
      <w:r w:rsidR="00A06DD7" w:rsidRPr="00D34367">
        <w:rPr>
          <w:color w:val="000000" w:themeColor="text1"/>
        </w:rPr>
        <w:t xml:space="preserve"> </w:t>
      </w:r>
      <w:r w:rsidRPr="00D34367">
        <w:rPr>
          <w:color w:val="000000" w:themeColor="text1"/>
        </w:rPr>
        <w:t>impact</w:t>
      </w:r>
      <w:r w:rsidR="00A06DD7">
        <w:rPr>
          <w:color w:val="000000" w:themeColor="text1"/>
        </w:rPr>
        <w:t>s</w:t>
      </w:r>
      <w:r w:rsidRPr="00D34367">
        <w:rPr>
          <w:color w:val="000000" w:themeColor="text1"/>
        </w:rPr>
        <w:t xml:space="preserve"> cost and delivery time and must be factored into planning and budgeting.</w:t>
      </w:r>
    </w:p>
    <w:p w14:paraId="67E6C8DF" w14:textId="7CF52AD7" w:rsidR="004F2C08" w:rsidRPr="00D34367" w:rsidRDefault="004F2C08" w:rsidP="004E2073">
      <w:pPr>
        <w:pStyle w:val="BodyText"/>
        <w:jc w:val="both"/>
        <w:rPr>
          <w:color w:val="000000" w:themeColor="text1"/>
        </w:rPr>
      </w:pPr>
      <w:r w:rsidRPr="00D34367">
        <w:rPr>
          <w:color w:val="000000" w:themeColor="text1"/>
        </w:rPr>
        <w:t xml:space="preserve">Failure to consider this </w:t>
      </w:r>
      <w:r w:rsidR="00A06DD7">
        <w:rPr>
          <w:color w:val="000000" w:themeColor="text1"/>
        </w:rPr>
        <w:t>in all sta</w:t>
      </w:r>
      <w:r w:rsidR="00332A31">
        <w:rPr>
          <w:color w:val="000000" w:themeColor="text1"/>
        </w:rPr>
        <w:t>ges of the AtoN process, includ</w:t>
      </w:r>
      <w:r w:rsidR="00A06DD7">
        <w:rPr>
          <w:color w:val="000000" w:themeColor="text1"/>
        </w:rPr>
        <w:t>ing but not limited to  design</w:t>
      </w:r>
      <w:r w:rsidRPr="00D34367">
        <w:rPr>
          <w:color w:val="000000" w:themeColor="text1"/>
        </w:rPr>
        <w:t xml:space="preserve">, specification, installation and maintenance will result in a reduced in-service life, poor </w:t>
      </w:r>
      <w:r w:rsidR="002E5100" w:rsidRPr="00D34367">
        <w:rPr>
          <w:color w:val="000000" w:themeColor="text1"/>
        </w:rPr>
        <w:t>AtoN</w:t>
      </w:r>
      <w:r w:rsidRPr="00D34367">
        <w:rPr>
          <w:color w:val="000000" w:themeColor="text1"/>
        </w:rPr>
        <w:t xml:space="preserve"> delivery standards and in general, a negative impact on service delivery and availability. </w:t>
      </w:r>
    </w:p>
    <w:p w14:paraId="1BB4F4DF" w14:textId="77777777" w:rsidR="004F2C08" w:rsidRDefault="004F2C08" w:rsidP="004E2073">
      <w:pPr>
        <w:pStyle w:val="BodyText"/>
        <w:jc w:val="both"/>
        <w:rPr>
          <w:color w:val="000000" w:themeColor="text1"/>
        </w:rPr>
      </w:pPr>
      <w:r w:rsidRPr="00D34367">
        <w:rPr>
          <w:color w:val="000000" w:themeColor="text1"/>
        </w:rPr>
        <w:t xml:space="preserve">Some of the </w:t>
      </w:r>
      <w:r w:rsidR="00A06DD7">
        <w:rPr>
          <w:color w:val="000000" w:themeColor="text1"/>
        </w:rPr>
        <w:t xml:space="preserve">main </w:t>
      </w:r>
      <w:r w:rsidRPr="00D34367">
        <w:rPr>
          <w:color w:val="000000" w:themeColor="text1"/>
        </w:rPr>
        <w:t>considerations are following.</w:t>
      </w:r>
    </w:p>
    <w:p w14:paraId="6308845E" w14:textId="3D0F8CE5" w:rsidR="00107E82" w:rsidRPr="00D34367" w:rsidRDefault="00107E82" w:rsidP="00107E82">
      <w:pPr>
        <w:pStyle w:val="Heading2"/>
        <w:rPr>
          <w:color w:val="000000" w:themeColor="text1"/>
        </w:rPr>
      </w:pPr>
      <w:bookmarkStart w:id="20" w:name="_Toc495572393"/>
      <w:r w:rsidRPr="00D34367">
        <w:rPr>
          <w:color w:val="000000" w:themeColor="text1"/>
        </w:rPr>
        <w:t xml:space="preserve">Special </w:t>
      </w:r>
      <w:r>
        <w:rPr>
          <w:color w:val="000000" w:themeColor="text1"/>
        </w:rPr>
        <w:t xml:space="preserve">requirements </w:t>
      </w:r>
      <w:r w:rsidRPr="00D34367">
        <w:rPr>
          <w:color w:val="000000" w:themeColor="text1"/>
        </w:rPr>
        <w:t>of AtoN in Extremely Hot regions</w:t>
      </w:r>
      <w:bookmarkEnd w:id="20"/>
    </w:p>
    <w:p w14:paraId="58CAFE5C" w14:textId="77777777" w:rsidR="00107E82" w:rsidRPr="00D34367" w:rsidRDefault="00107E82" w:rsidP="00107E82">
      <w:pPr>
        <w:pStyle w:val="Heading2separationline"/>
        <w:jc w:val="both"/>
      </w:pPr>
    </w:p>
    <w:p w14:paraId="7E8D050E" w14:textId="77777777" w:rsidR="00107E82" w:rsidRPr="00D34367" w:rsidRDefault="00107E82" w:rsidP="00107E82">
      <w:pPr>
        <w:pStyle w:val="BodyText"/>
        <w:jc w:val="both"/>
        <w:rPr>
          <w:color w:val="000000" w:themeColor="text1"/>
        </w:rPr>
      </w:pPr>
      <w:r w:rsidRPr="00D34367">
        <w:rPr>
          <w:color w:val="000000" w:themeColor="text1"/>
        </w:rPr>
        <w:t xml:space="preserve">Given the climatic and environmental challenges posed in extremely hot </w:t>
      </w:r>
      <w:r>
        <w:rPr>
          <w:color w:val="000000" w:themeColor="text1"/>
        </w:rPr>
        <w:t>and humid r</w:t>
      </w:r>
      <w:r w:rsidRPr="00D34367">
        <w:rPr>
          <w:color w:val="000000" w:themeColor="text1"/>
        </w:rPr>
        <w:t xml:space="preserve">egions, AtoN have to be designed, installed and maintained to meet these challenges. This may result in a degree of specialized engineering; redundancy and innovative management solutions to </w:t>
      </w:r>
      <w:r>
        <w:rPr>
          <w:color w:val="000000" w:themeColor="text1"/>
        </w:rPr>
        <w:t>ensure these</w:t>
      </w:r>
      <w:r w:rsidRPr="00D34367">
        <w:rPr>
          <w:color w:val="000000" w:themeColor="text1"/>
        </w:rPr>
        <w:t xml:space="preserve"> AtoN meet their availability criteria </w:t>
      </w:r>
      <w:r>
        <w:rPr>
          <w:color w:val="000000" w:themeColor="text1"/>
        </w:rPr>
        <w:t>and reliably provide appropriate information to the mariner</w:t>
      </w:r>
      <w:r w:rsidRPr="00D34367">
        <w:rPr>
          <w:color w:val="000000" w:themeColor="text1"/>
        </w:rPr>
        <w:t>.</w:t>
      </w:r>
    </w:p>
    <w:p w14:paraId="0307F109" w14:textId="77777777" w:rsidR="00107E82" w:rsidRPr="00D34367" w:rsidRDefault="00107E82" w:rsidP="00107E82">
      <w:pPr>
        <w:pStyle w:val="BodyText"/>
        <w:jc w:val="both"/>
        <w:rPr>
          <w:color w:val="000000" w:themeColor="text1"/>
        </w:rPr>
      </w:pPr>
      <w:r w:rsidRPr="00D34367">
        <w:rPr>
          <w:color w:val="000000" w:themeColor="text1"/>
        </w:rPr>
        <w:t>Due the extent of some of these challenges,</w:t>
      </w:r>
      <w:r>
        <w:rPr>
          <w:color w:val="000000" w:themeColor="text1"/>
        </w:rPr>
        <w:t xml:space="preserve"> and the need for ‘above standard’ solutions,</w:t>
      </w:r>
      <w:r w:rsidRPr="00D34367">
        <w:rPr>
          <w:color w:val="000000" w:themeColor="text1"/>
        </w:rPr>
        <w:t xml:space="preserve"> there </w:t>
      </w:r>
      <w:r>
        <w:rPr>
          <w:color w:val="000000" w:themeColor="text1"/>
        </w:rPr>
        <w:t>may be</w:t>
      </w:r>
      <w:r w:rsidRPr="00D34367">
        <w:rPr>
          <w:color w:val="000000" w:themeColor="text1"/>
        </w:rPr>
        <w:t xml:space="preserve"> an incentive to identify and standardise regions with extreme ambient conditions</w:t>
      </w:r>
      <w:r>
        <w:rPr>
          <w:color w:val="000000" w:themeColor="text1"/>
        </w:rPr>
        <w:t>, in order</w:t>
      </w:r>
      <w:r w:rsidRPr="00D34367">
        <w:rPr>
          <w:color w:val="000000" w:themeColor="text1"/>
        </w:rPr>
        <w:t xml:space="preserve"> to enable authorities and manufacturers to agree on</w:t>
      </w:r>
      <w:r>
        <w:rPr>
          <w:color w:val="000000" w:themeColor="text1"/>
        </w:rPr>
        <w:t xml:space="preserve"> relevant operating specifications and standards for </w:t>
      </w:r>
      <w:r w:rsidRPr="00D34367">
        <w:rPr>
          <w:color w:val="000000" w:themeColor="text1"/>
        </w:rPr>
        <w:t>AtoN</w:t>
      </w:r>
      <w:r>
        <w:rPr>
          <w:color w:val="000000" w:themeColor="text1"/>
        </w:rPr>
        <w:t>s</w:t>
      </w:r>
      <w:r w:rsidRPr="00D34367">
        <w:rPr>
          <w:color w:val="000000" w:themeColor="text1"/>
        </w:rPr>
        <w:t>.</w:t>
      </w:r>
    </w:p>
    <w:p w14:paraId="62B69EFD" w14:textId="58272E34" w:rsidR="00107E82" w:rsidRPr="00D34367" w:rsidRDefault="00107E82" w:rsidP="00107E82">
      <w:pPr>
        <w:pStyle w:val="BodyText"/>
        <w:jc w:val="both"/>
        <w:rPr>
          <w:color w:val="000000" w:themeColor="text1"/>
        </w:rPr>
      </w:pPr>
      <w:r w:rsidRPr="00D34367">
        <w:rPr>
          <w:color w:val="000000" w:themeColor="text1"/>
        </w:rPr>
        <w:t xml:space="preserve">The impact of extremely hot </w:t>
      </w:r>
      <w:r>
        <w:rPr>
          <w:color w:val="000000" w:themeColor="text1"/>
        </w:rPr>
        <w:t xml:space="preserve">and humid </w:t>
      </w:r>
      <w:r w:rsidRPr="00D34367">
        <w:rPr>
          <w:color w:val="000000" w:themeColor="text1"/>
        </w:rPr>
        <w:t>climatic conditions on personnel employed directly by AtoN service providers and their contractors should not be under-estimated</w:t>
      </w:r>
      <w:r w:rsidR="00332A31">
        <w:rPr>
          <w:color w:val="000000" w:themeColor="text1"/>
        </w:rPr>
        <w:t xml:space="preserve"> and </w:t>
      </w:r>
      <w:r>
        <w:rPr>
          <w:color w:val="000000" w:themeColor="text1"/>
        </w:rPr>
        <w:t>may require specifically tailored controls that mitigate the risk of working under those conditions</w:t>
      </w:r>
      <w:r w:rsidRPr="00D34367">
        <w:rPr>
          <w:color w:val="000000" w:themeColor="text1"/>
        </w:rPr>
        <w:t xml:space="preserve">. </w:t>
      </w:r>
    </w:p>
    <w:p w14:paraId="39D3B857" w14:textId="189D0889" w:rsidR="004B39E5" w:rsidRPr="00D34367" w:rsidRDefault="004F2C08" w:rsidP="004E2073">
      <w:pPr>
        <w:pStyle w:val="Heading2"/>
        <w:rPr>
          <w:color w:val="000000" w:themeColor="text1"/>
        </w:rPr>
      </w:pPr>
      <w:bookmarkStart w:id="21" w:name="_Toc495572394"/>
      <w:r w:rsidRPr="00D34367">
        <w:rPr>
          <w:color w:val="000000" w:themeColor="text1"/>
        </w:rPr>
        <w:t xml:space="preserve">Management </w:t>
      </w:r>
      <w:r w:rsidR="00107E82">
        <w:rPr>
          <w:color w:val="000000" w:themeColor="text1"/>
        </w:rPr>
        <w:t xml:space="preserve">policies and </w:t>
      </w:r>
      <w:r w:rsidRPr="00D34367">
        <w:rPr>
          <w:color w:val="000000" w:themeColor="text1"/>
        </w:rPr>
        <w:t>Procedures</w:t>
      </w:r>
      <w:bookmarkEnd w:id="21"/>
    </w:p>
    <w:p w14:paraId="0A53B18F" w14:textId="77777777" w:rsidR="00E628EE" w:rsidRPr="00D34367" w:rsidRDefault="00E628EE" w:rsidP="004E2073">
      <w:pPr>
        <w:pStyle w:val="Heading2separationline"/>
        <w:jc w:val="both"/>
      </w:pPr>
    </w:p>
    <w:p w14:paraId="7AB549D0" w14:textId="7458D281" w:rsidR="004F2C08" w:rsidRPr="00D34367" w:rsidRDefault="004F2C08" w:rsidP="00CB5BFA">
      <w:pPr>
        <w:pStyle w:val="BodyText"/>
        <w:jc w:val="both"/>
        <w:rPr>
          <w:color w:val="000000" w:themeColor="text1"/>
        </w:rPr>
      </w:pPr>
      <w:r w:rsidRPr="00D34367">
        <w:rPr>
          <w:color w:val="000000" w:themeColor="text1"/>
        </w:rPr>
        <w:t>Issues and risks specific to extreme heat and humidity need to be managed and mitigated by</w:t>
      </w:r>
      <w:r w:rsidR="00A06DD7">
        <w:rPr>
          <w:color w:val="000000" w:themeColor="text1"/>
        </w:rPr>
        <w:t xml:space="preserve"> appropriate</w:t>
      </w:r>
      <w:r w:rsidRPr="00D34367">
        <w:rPr>
          <w:color w:val="000000" w:themeColor="text1"/>
        </w:rPr>
        <w:t xml:space="preserve"> policies and procedures and be clearly communicated to all stakeholders.</w:t>
      </w:r>
      <w:r w:rsidR="00A06DD7">
        <w:rPr>
          <w:color w:val="000000" w:themeColor="text1"/>
        </w:rPr>
        <w:t xml:space="preserve"> These policies should address specific issues, provide specific guidance and cover all aspects relevant to the area or region, </w:t>
      </w:r>
      <w:r w:rsidR="00CB5BFA">
        <w:rPr>
          <w:color w:val="000000" w:themeColor="text1"/>
        </w:rPr>
        <w:t>including</w:t>
      </w:r>
      <w:r w:rsidRPr="00D34367">
        <w:rPr>
          <w:color w:val="000000" w:themeColor="text1"/>
        </w:rPr>
        <w:t xml:space="preserve"> design, specification, procurement, </w:t>
      </w:r>
      <w:r w:rsidR="004E2073" w:rsidRPr="00D34367">
        <w:rPr>
          <w:color w:val="000000" w:themeColor="text1"/>
        </w:rPr>
        <w:t>maintenance</w:t>
      </w:r>
      <w:r w:rsidR="00CB5BFA">
        <w:rPr>
          <w:color w:val="000000" w:themeColor="text1"/>
        </w:rPr>
        <w:t>, environmental management</w:t>
      </w:r>
      <w:r w:rsidRPr="00D34367">
        <w:rPr>
          <w:color w:val="000000" w:themeColor="text1"/>
        </w:rPr>
        <w:t xml:space="preserve"> and work</w:t>
      </w:r>
      <w:r w:rsidR="00CB5BFA">
        <w:rPr>
          <w:color w:val="000000" w:themeColor="text1"/>
        </w:rPr>
        <w:t>place health and</w:t>
      </w:r>
      <w:r w:rsidRPr="00D34367">
        <w:rPr>
          <w:color w:val="000000" w:themeColor="text1"/>
        </w:rPr>
        <w:t xml:space="preserve"> safety</w:t>
      </w:r>
      <w:r w:rsidR="00A06DD7">
        <w:rPr>
          <w:color w:val="000000" w:themeColor="text1"/>
        </w:rPr>
        <w:t>.</w:t>
      </w:r>
      <w:r w:rsidRPr="00D34367">
        <w:rPr>
          <w:color w:val="000000" w:themeColor="text1"/>
        </w:rPr>
        <w:t xml:space="preserve"> </w:t>
      </w:r>
    </w:p>
    <w:p w14:paraId="17DD9A10" w14:textId="77777777" w:rsidR="00EB156B" w:rsidRPr="00D34367" w:rsidRDefault="00EB156B" w:rsidP="009F1BC7">
      <w:pPr>
        <w:pStyle w:val="BodyText"/>
        <w:jc w:val="both"/>
        <w:rPr>
          <w:color w:val="000000" w:themeColor="text1"/>
        </w:rPr>
      </w:pPr>
    </w:p>
    <w:p w14:paraId="2B6C2810" w14:textId="77777777" w:rsidR="004B39E5" w:rsidRPr="00D34367" w:rsidRDefault="00EB156B" w:rsidP="009B2D7D">
      <w:pPr>
        <w:pStyle w:val="Heading2"/>
        <w:rPr>
          <w:color w:val="000000" w:themeColor="text1"/>
        </w:rPr>
      </w:pPr>
      <w:bookmarkStart w:id="22" w:name="_Toc495572395"/>
      <w:r w:rsidRPr="00D34367">
        <w:rPr>
          <w:color w:val="000000" w:themeColor="text1"/>
        </w:rPr>
        <w:t xml:space="preserve">performance, </w:t>
      </w:r>
      <w:r w:rsidR="009F1BC7" w:rsidRPr="00D34367">
        <w:rPr>
          <w:color w:val="000000" w:themeColor="text1"/>
        </w:rPr>
        <w:t>reliability and</w:t>
      </w:r>
      <w:r w:rsidR="004B39E5" w:rsidRPr="00D34367">
        <w:rPr>
          <w:color w:val="000000" w:themeColor="text1"/>
        </w:rPr>
        <w:t xml:space="preserve"> redundancy </w:t>
      </w:r>
      <w:r w:rsidR="009F1BC7" w:rsidRPr="00D34367">
        <w:rPr>
          <w:color w:val="000000" w:themeColor="text1"/>
        </w:rPr>
        <w:t>considerations</w:t>
      </w:r>
      <w:bookmarkEnd w:id="22"/>
    </w:p>
    <w:p w14:paraId="6F49B5E4" w14:textId="77777777" w:rsidR="00E628EE" w:rsidRPr="00D34367" w:rsidRDefault="00E628EE" w:rsidP="009B2D7D">
      <w:pPr>
        <w:pStyle w:val="Heading2separationline"/>
        <w:jc w:val="both"/>
      </w:pPr>
    </w:p>
    <w:p w14:paraId="79D3E1FD" w14:textId="5902F13C" w:rsidR="00245903" w:rsidRPr="004E2073" w:rsidRDefault="00245903" w:rsidP="009F1BC7">
      <w:pPr>
        <w:pStyle w:val="BodyText"/>
        <w:jc w:val="both"/>
        <w:rPr>
          <w:color w:val="000000" w:themeColor="text1"/>
        </w:rPr>
      </w:pPr>
      <w:r w:rsidRPr="004E2073">
        <w:rPr>
          <w:color w:val="000000" w:themeColor="text1"/>
        </w:rPr>
        <w:t xml:space="preserve">To achieve adequate reliability and to mitigate issues associated with extreme heat and humidity, system redundancy may need to be considered. Redundancy will come at an increased up-front cost but </w:t>
      </w:r>
      <w:r w:rsidR="00107E82">
        <w:rPr>
          <w:color w:val="000000" w:themeColor="text1"/>
        </w:rPr>
        <w:t>helps</w:t>
      </w:r>
      <w:r w:rsidR="00107E82" w:rsidRPr="004E2073">
        <w:rPr>
          <w:color w:val="000000" w:themeColor="text1"/>
        </w:rPr>
        <w:t xml:space="preserve"> </w:t>
      </w:r>
      <w:r w:rsidRPr="004E2073">
        <w:rPr>
          <w:color w:val="000000" w:themeColor="text1"/>
        </w:rPr>
        <w:t xml:space="preserve">avoid the costly repercussions of </w:t>
      </w:r>
      <w:r w:rsidR="002E5100" w:rsidRPr="004E2073">
        <w:rPr>
          <w:color w:val="000000" w:themeColor="text1"/>
        </w:rPr>
        <w:t>AtoN</w:t>
      </w:r>
      <w:r w:rsidRPr="004E2073">
        <w:rPr>
          <w:color w:val="000000" w:themeColor="text1"/>
        </w:rPr>
        <w:t xml:space="preserve"> system failures and repairs. It also ensures </w:t>
      </w:r>
      <w:r w:rsidR="00A06DD7">
        <w:rPr>
          <w:color w:val="000000" w:themeColor="text1"/>
        </w:rPr>
        <w:t>that</w:t>
      </w:r>
      <w:r w:rsidRPr="004E2073">
        <w:rPr>
          <w:color w:val="000000" w:themeColor="text1"/>
        </w:rPr>
        <w:t xml:space="preserve"> availability </w:t>
      </w:r>
      <w:r w:rsidR="00A06DD7">
        <w:rPr>
          <w:color w:val="000000" w:themeColor="text1"/>
        </w:rPr>
        <w:t>is achieved and</w:t>
      </w:r>
      <w:r w:rsidRPr="004E2073">
        <w:rPr>
          <w:color w:val="000000" w:themeColor="text1"/>
        </w:rPr>
        <w:t xml:space="preserve"> maintained despite the environmental pressures.</w:t>
      </w:r>
    </w:p>
    <w:p w14:paraId="509191FB" w14:textId="77777777" w:rsidR="00245903" w:rsidRPr="004E2073" w:rsidRDefault="00227CFD" w:rsidP="009F1BC7">
      <w:pPr>
        <w:pStyle w:val="BodyText"/>
        <w:jc w:val="both"/>
        <w:rPr>
          <w:color w:val="000000" w:themeColor="text1"/>
        </w:rPr>
      </w:pPr>
      <w:r w:rsidRPr="004E2073">
        <w:rPr>
          <w:color w:val="000000" w:themeColor="text1"/>
        </w:rPr>
        <w:t xml:space="preserve">The minimum standards for the performance of </w:t>
      </w:r>
      <w:r w:rsidR="00A06DD7">
        <w:rPr>
          <w:color w:val="000000" w:themeColor="text1"/>
        </w:rPr>
        <w:t xml:space="preserve">AtoN, </w:t>
      </w:r>
      <w:r w:rsidRPr="004E2073">
        <w:rPr>
          <w:color w:val="000000" w:themeColor="text1"/>
        </w:rPr>
        <w:t xml:space="preserve">AIS, remote monitoring and other electronic </w:t>
      </w:r>
      <w:r w:rsidR="002E5100" w:rsidRPr="004E2073">
        <w:rPr>
          <w:color w:val="000000" w:themeColor="text1"/>
        </w:rPr>
        <w:t>AtoN</w:t>
      </w:r>
      <w:r w:rsidRPr="004E2073">
        <w:rPr>
          <w:color w:val="000000" w:themeColor="text1"/>
        </w:rPr>
        <w:t xml:space="preserve"> should be established with consideration to seasonal extremes of heat and humidity, which can cause significant effects on </w:t>
      </w:r>
      <w:r w:rsidR="00AE17B2" w:rsidRPr="004E2073">
        <w:rPr>
          <w:color w:val="000000" w:themeColor="text1"/>
        </w:rPr>
        <w:t>performance</w:t>
      </w:r>
      <w:r w:rsidRPr="004E2073">
        <w:rPr>
          <w:color w:val="000000" w:themeColor="text1"/>
        </w:rPr>
        <w:t>.</w:t>
      </w:r>
    </w:p>
    <w:p w14:paraId="7B9A39C0" w14:textId="60ED74BE" w:rsidR="00B2212E" w:rsidRPr="00D34367" w:rsidRDefault="00A06DD7" w:rsidP="00B2212E">
      <w:pPr>
        <w:pStyle w:val="BodyText"/>
        <w:rPr>
          <w:color w:val="000000" w:themeColor="text1"/>
        </w:rPr>
      </w:pPr>
      <w:r>
        <w:rPr>
          <w:color w:val="000000" w:themeColor="text1"/>
        </w:rPr>
        <w:t xml:space="preserve">Data and information on failures, </w:t>
      </w:r>
      <w:r w:rsidR="00B2212E" w:rsidRPr="004E2073">
        <w:rPr>
          <w:color w:val="000000" w:themeColor="text1"/>
        </w:rPr>
        <w:t>reliability</w:t>
      </w:r>
      <w:r w:rsidR="00B2212E" w:rsidRPr="00D34367">
        <w:rPr>
          <w:color w:val="000000" w:themeColor="text1"/>
        </w:rPr>
        <w:t xml:space="preserve"> and </w:t>
      </w:r>
      <w:r>
        <w:rPr>
          <w:color w:val="000000" w:themeColor="text1"/>
        </w:rPr>
        <w:t xml:space="preserve">other operational issues </w:t>
      </w:r>
      <w:r w:rsidR="00B2212E" w:rsidRPr="00D34367">
        <w:rPr>
          <w:color w:val="000000" w:themeColor="text1"/>
        </w:rPr>
        <w:t xml:space="preserve">can prove </w:t>
      </w:r>
      <w:r>
        <w:rPr>
          <w:color w:val="000000" w:themeColor="text1"/>
        </w:rPr>
        <w:t>critical</w:t>
      </w:r>
      <w:r w:rsidR="00107E82">
        <w:rPr>
          <w:color w:val="000000" w:themeColor="text1"/>
        </w:rPr>
        <w:t xml:space="preserve"> </w:t>
      </w:r>
      <w:r w:rsidR="00B2212E" w:rsidRPr="00D34367">
        <w:rPr>
          <w:color w:val="000000" w:themeColor="text1"/>
        </w:rPr>
        <w:t xml:space="preserve">to </w:t>
      </w:r>
      <w:r>
        <w:rPr>
          <w:color w:val="000000" w:themeColor="text1"/>
        </w:rPr>
        <w:t xml:space="preserve">a competent </w:t>
      </w:r>
      <w:r w:rsidR="00B2212E" w:rsidRPr="00D34367">
        <w:rPr>
          <w:color w:val="000000" w:themeColor="text1"/>
        </w:rPr>
        <w:t>authorities’ future purchasing decisions</w:t>
      </w:r>
      <w:r w:rsidR="00107E82">
        <w:rPr>
          <w:color w:val="000000" w:themeColor="text1"/>
        </w:rPr>
        <w:t xml:space="preserve"> and changes to procedures and methods of working.</w:t>
      </w:r>
    </w:p>
    <w:p w14:paraId="18B137E1" w14:textId="77777777" w:rsidR="004B39E5" w:rsidRPr="00D34367" w:rsidRDefault="009F1BC7" w:rsidP="009B2D7D">
      <w:pPr>
        <w:pStyle w:val="Heading2"/>
        <w:rPr>
          <w:color w:val="000000" w:themeColor="text1"/>
        </w:rPr>
      </w:pPr>
      <w:bookmarkStart w:id="23" w:name="_Toc495572396"/>
      <w:r w:rsidRPr="00D34367">
        <w:rPr>
          <w:color w:val="000000" w:themeColor="text1"/>
        </w:rPr>
        <w:t>quality control</w:t>
      </w:r>
      <w:bookmarkEnd w:id="23"/>
    </w:p>
    <w:p w14:paraId="61B97A85" w14:textId="77777777" w:rsidR="009B6181" w:rsidRPr="00D34367" w:rsidRDefault="009B6181" w:rsidP="009B2D7D">
      <w:pPr>
        <w:pStyle w:val="Heading2separationline"/>
        <w:jc w:val="both"/>
      </w:pPr>
    </w:p>
    <w:p w14:paraId="036F816E" w14:textId="77777777" w:rsidR="00453CD8" w:rsidRPr="00D34367" w:rsidRDefault="00AE17B2" w:rsidP="00323F6E">
      <w:pPr>
        <w:pStyle w:val="BodyText"/>
        <w:jc w:val="both"/>
        <w:rPr>
          <w:color w:val="000000" w:themeColor="text1"/>
        </w:rPr>
      </w:pPr>
      <w:r w:rsidRPr="00D34367">
        <w:rPr>
          <w:color w:val="000000" w:themeColor="text1"/>
        </w:rPr>
        <w:t xml:space="preserve">A robust quality control system is critical in hot and humid climates where conventional standards may not have taken into consideration the extreme conditions in which the </w:t>
      </w:r>
      <w:r w:rsidR="002E5100" w:rsidRPr="00D34367">
        <w:rPr>
          <w:color w:val="000000" w:themeColor="text1"/>
        </w:rPr>
        <w:t>AtoN</w:t>
      </w:r>
      <w:r w:rsidRPr="00D34367">
        <w:rPr>
          <w:color w:val="000000" w:themeColor="text1"/>
        </w:rPr>
        <w:t xml:space="preserve"> are installed and operated.</w:t>
      </w:r>
    </w:p>
    <w:p w14:paraId="67C5199F" w14:textId="77777777" w:rsidR="00AE17B2" w:rsidRPr="00D34367" w:rsidRDefault="00CD25B1" w:rsidP="009F1BC7">
      <w:pPr>
        <w:pStyle w:val="BodyText"/>
        <w:jc w:val="both"/>
        <w:rPr>
          <w:color w:val="000000" w:themeColor="text1"/>
        </w:rPr>
      </w:pPr>
      <w:r w:rsidRPr="00D34367">
        <w:rPr>
          <w:color w:val="000000" w:themeColor="text1"/>
        </w:rPr>
        <w:t xml:space="preserve">There </w:t>
      </w:r>
      <w:r w:rsidR="00AE17B2" w:rsidRPr="00D34367">
        <w:rPr>
          <w:color w:val="000000" w:themeColor="text1"/>
        </w:rPr>
        <w:t>are a number of considerations.</w:t>
      </w:r>
    </w:p>
    <w:p w14:paraId="0F74DF9A" w14:textId="77777777" w:rsidR="007708A9" w:rsidRPr="00D34367" w:rsidRDefault="00AE17B2">
      <w:pPr>
        <w:pStyle w:val="BodyText"/>
        <w:numPr>
          <w:ilvl w:val="0"/>
          <w:numId w:val="31"/>
        </w:numPr>
        <w:jc w:val="both"/>
        <w:rPr>
          <w:color w:val="000000" w:themeColor="text1"/>
        </w:rPr>
      </w:pPr>
      <w:r w:rsidRPr="00D34367">
        <w:rPr>
          <w:color w:val="000000" w:themeColor="text1"/>
        </w:rPr>
        <w:t>The impact of h</w:t>
      </w:r>
      <w:r w:rsidR="008F3D6C" w:rsidRPr="00D34367">
        <w:rPr>
          <w:color w:val="000000" w:themeColor="text1"/>
        </w:rPr>
        <w:t>uman comfort</w:t>
      </w:r>
      <w:r w:rsidRPr="00D34367">
        <w:rPr>
          <w:color w:val="000000" w:themeColor="text1"/>
        </w:rPr>
        <w:t xml:space="preserve"> and its effect on their performance, can</w:t>
      </w:r>
      <w:r w:rsidR="00DB753E">
        <w:rPr>
          <w:color w:val="000000" w:themeColor="text1"/>
        </w:rPr>
        <w:t xml:space="preserve"> </w:t>
      </w:r>
      <w:r w:rsidRPr="00D34367">
        <w:rPr>
          <w:color w:val="000000" w:themeColor="text1"/>
        </w:rPr>
        <w:t xml:space="preserve">compromise the </w:t>
      </w:r>
      <w:r w:rsidR="008F3D6C" w:rsidRPr="00D34367">
        <w:rPr>
          <w:color w:val="000000" w:themeColor="text1"/>
        </w:rPr>
        <w:t>quality</w:t>
      </w:r>
      <w:r w:rsidRPr="00D34367">
        <w:rPr>
          <w:color w:val="000000" w:themeColor="text1"/>
        </w:rPr>
        <w:t xml:space="preserve"> of their work. This is a major factor in these climates. Preparation of equipment and installations in controlled environments, to minimize working on site under difficult conditions, can help mitigate this issue. Controlled conditions allow predictable quality, increased comfort for workers, and an overall cost efficiency.</w:t>
      </w:r>
    </w:p>
    <w:p w14:paraId="11B2CD92" w14:textId="77777777" w:rsidR="007708A9" w:rsidRPr="00D34367" w:rsidRDefault="00732B9B">
      <w:pPr>
        <w:pStyle w:val="BodyText"/>
        <w:numPr>
          <w:ilvl w:val="0"/>
          <w:numId w:val="31"/>
        </w:numPr>
        <w:jc w:val="both"/>
        <w:rPr>
          <w:color w:val="000000" w:themeColor="text1"/>
        </w:rPr>
      </w:pPr>
      <w:r w:rsidRPr="00D34367">
        <w:rPr>
          <w:color w:val="000000" w:themeColor="text1"/>
        </w:rPr>
        <w:t>In the event it is not possible to undertake substantial preparation off-site, it may be possible to control the on-site work space as much as practical in order to provide a more tolerant, stable and comfortable environment. This can be done by temporary encapsulation, forms of ventilation, shading and temperature control.</w:t>
      </w:r>
    </w:p>
    <w:p w14:paraId="13851D7A" w14:textId="77777777" w:rsidR="007708A9" w:rsidRPr="00D34367" w:rsidRDefault="00BA04A7">
      <w:pPr>
        <w:pStyle w:val="BodyText"/>
        <w:numPr>
          <w:ilvl w:val="0"/>
          <w:numId w:val="31"/>
        </w:numPr>
        <w:jc w:val="both"/>
        <w:rPr>
          <w:color w:val="000000" w:themeColor="text1"/>
        </w:rPr>
      </w:pPr>
      <w:r w:rsidRPr="00D34367">
        <w:rPr>
          <w:color w:val="000000" w:themeColor="text1"/>
        </w:rPr>
        <w:t>Equipment ratings on 3</w:t>
      </w:r>
      <w:r w:rsidRPr="00D34367">
        <w:rPr>
          <w:color w:val="000000" w:themeColor="text1"/>
          <w:vertAlign w:val="superscript"/>
        </w:rPr>
        <w:t>rd</w:t>
      </w:r>
      <w:r w:rsidRPr="00D34367">
        <w:rPr>
          <w:color w:val="000000" w:themeColor="text1"/>
        </w:rPr>
        <w:t xml:space="preserve"> party products should be scrutinized and verified before entrusted into the field. The specific extreme conditions in these environments may not have been factored into tests and some level of trialling is </w:t>
      </w:r>
      <w:r w:rsidR="00120D40" w:rsidRPr="00D34367">
        <w:rPr>
          <w:color w:val="000000" w:themeColor="text1"/>
        </w:rPr>
        <w:t xml:space="preserve">encouraged </w:t>
      </w:r>
      <w:r w:rsidRPr="00D34367">
        <w:rPr>
          <w:color w:val="000000" w:themeColor="text1"/>
        </w:rPr>
        <w:t>before a more extensive use in the field. The level of testing, and the conditions under which equipment is tested, must be relevant to the environment in which it is installed.</w:t>
      </w:r>
    </w:p>
    <w:p w14:paraId="74C89713" w14:textId="2E63B1FE" w:rsidR="004936B0" w:rsidRPr="00D34367" w:rsidRDefault="00BA04A7" w:rsidP="004E2073">
      <w:pPr>
        <w:pStyle w:val="BodyText"/>
        <w:numPr>
          <w:ilvl w:val="0"/>
          <w:numId w:val="31"/>
        </w:numPr>
        <w:jc w:val="both"/>
        <w:rPr>
          <w:color w:val="000000" w:themeColor="text1"/>
        </w:rPr>
      </w:pPr>
      <w:r w:rsidRPr="00D34367">
        <w:rPr>
          <w:color w:val="000000" w:themeColor="text1"/>
        </w:rPr>
        <w:t xml:space="preserve">Communication and feedback between </w:t>
      </w:r>
      <w:r w:rsidR="00CB5BFA">
        <w:rPr>
          <w:color w:val="000000" w:themeColor="text1"/>
        </w:rPr>
        <w:t>m</w:t>
      </w:r>
      <w:r w:rsidR="004936B0" w:rsidRPr="00D34367">
        <w:rPr>
          <w:color w:val="000000" w:themeColor="text1"/>
        </w:rPr>
        <w:t>anufacturer</w:t>
      </w:r>
      <w:r w:rsidR="00CB5BFA">
        <w:rPr>
          <w:color w:val="000000" w:themeColor="text1"/>
        </w:rPr>
        <w:t xml:space="preserve"> </w:t>
      </w:r>
      <w:r w:rsidR="004936B0" w:rsidRPr="00D34367">
        <w:rPr>
          <w:color w:val="000000" w:themeColor="text1"/>
        </w:rPr>
        <w:t>/</w:t>
      </w:r>
      <w:r w:rsidR="00CB5BFA">
        <w:rPr>
          <w:color w:val="000000" w:themeColor="text1"/>
        </w:rPr>
        <w:t xml:space="preserve"> </w:t>
      </w:r>
      <w:r w:rsidR="004936B0" w:rsidRPr="00D34367">
        <w:rPr>
          <w:color w:val="000000" w:themeColor="text1"/>
        </w:rPr>
        <w:t>suppliers, Competent Authorit</w:t>
      </w:r>
      <w:r w:rsidR="00CB5BFA">
        <w:rPr>
          <w:color w:val="000000" w:themeColor="text1"/>
        </w:rPr>
        <w:t xml:space="preserve">ies </w:t>
      </w:r>
      <w:r w:rsidR="004936B0" w:rsidRPr="00D34367">
        <w:rPr>
          <w:color w:val="000000" w:themeColor="text1"/>
        </w:rPr>
        <w:t>/ Service Provider</w:t>
      </w:r>
      <w:r w:rsidR="00CB5BFA">
        <w:rPr>
          <w:color w:val="000000" w:themeColor="text1"/>
        </w:rPr>
        <w:t>s and s</w:t>
      </w:r>
      <w:r w:rsidR="004936B0" w:rsidRPr="00D34367">
        <w:rPr>
          <w:color w:val="000000" w:themeColor="text1"/>
        </w:rPr>
        <w:t>takeholders</w:t>
      </w:r>
      <w:r w:rsidR="00CB5BFA">
        <w:rPr>
          <w:color w:val="000000" w:themeColor="text1"/>
        </w:rPr>
        <w:t xml:space="preserve"> </w:t>
      </w:r>
      <w:r w:rsidR="004936B0" w:rsidRPr="00D34367">
        <w:rPr>
          <w:color w:val="000000" w:themeColor="text1"/>
        </w:rPr>
        <w:t>/</w:t>
      </w:r>
      <w:r w:rsidR="00CB5BFA">
        <w:rPr>
          <w:color w:val="000000" w:themeColor="text1"/>
        </w:rPr>
        <w:t xml:space="preserve"> e</w:t>
      </w:r>
      <w:r w:rsidR="004936B0" w:rsidRPr="00D34367">
        <w:rPr>
          <w:color w:val="000000" w:themeColor="text1"/>
        </w:rPr>
        <w:t>nd-</w:t>
      </w:r>
      <w:r w:rsidR="00A55548" w:rsidRPr="00D34367">
        <w:rPr>
          <w:color w:val="000000" w:themeColor="text1"/>
        </w:rPr>
        <w:t>users) is</w:t>
      </w:r>
      <w:r w:rsidRPr="00D34367">
        <w:rPr>
          <w:color w:val="000000" w:themeColor="text1"/>
        </w:rPr>
        <w:t xml:space="preserve"> important in rectifying issues with equipment performance in these regions.</w:t>
      </w:r>
    </w:p>
    <w:p w14:paraId="4E58B83A" w14:textId="77777777" w:rsidR="004936B0" w:rsidRDefault="004936B0" w:rsidP="004936B0">
      <w:pPr>
        <w:pStyle w:val="ListParagraph"/>
        <w:jc w:val="both"/>
        <w:rPr>
          <w:color w:val="000000" w:themeColor="text1"/>
        </w:rPr>
      </w:pPr>
    </w:p>
    <w:p w14:paraId="3CA05A85" w14:textId="77777777" w:rsidR="004E2073" w:rsidRDefault="004E2073" w:rsidP="004E2073">
      <w:pPr>
        <w:pStyle w:val="ListParagraph"/>
        <w:jc w:val="center"/>
        <w:rPr>
          <w:color w:val="000000" w:themeColor="text1"/>
        </w:rPr>
      </w:pPr>
      <w:r w:rsidRPr="00D34367">
        <w:rPr>
          <w:noProof/>
          <w:color w:val="000000" w:themeColor="text1"/>
          <w:lang w:eastAsia="en-GB"/>
        </w:rPr>
        <w:lastRenderedPageBreak/>
        <w:drawing>
          <wp:inline distT="0" distB="0" distL="0" distR="0" wp14:anchorId="38BCCCA2" wp14:editId="3E032DB5">
            <wp:extent cx="4249124" cy="3716977"/>
            <wp:effectExtent l="19050" t="0" r="0" b="0"/>
            <wp:docPr id="5"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srcRect l="26132" t="21468" r="29182" b="11603"/>
                    <a:stretch>
                      <a:fillRect/>
                    </a:stretch>
                  </pic:blipFill>
                  <pic:spPr bwMode="auto">
                    <a:xfrm>
                      <a:off x="0" y="0"/>
                      <a:ext cx="4253782" cy="3721051"/>
                    </a:xfrm>
                    <a:prstGeom prst="rect">
                      <a:avLst/>
                    </a:prstGeom>
                    <a:noFill/>
                    <a:ln w="9525">
                      <a:noFill/>
                      <a:miter lim="800000"/>
                      <a:headEnd/>
                      <a:tailEnd/>
                    </a:ln>
                  </pic:spPr>
                </pic:pic>
              </a:graphicData>
            </a:graphic>
          </wp:inline>
        </w:drawing>
      </w:r>
    </w:p>
    <w:p w14:paraId="6EBD64CC" w14:textId="77777777" w:rsidR="000075F7" w:rsidRPr="00D34367" w:rsidRDefault="00F121EE" w:rsidP="000075F7">
      <w:pPr>
        <w:pStyle w:val="Figurecaption"/>
        <w:jc w:val="center"/>
        <w:rPr>
          <w:color w:val="000000" w:themeColor="text1"/>
        </w:rPr>
      </w:pPr>
      <w:bookmarkStart w:id="24" w:name="_Toc495399140"/>
      <w:r w:rsidRPr="00D34367">
        <w:rPr>
          <w:color w:val="000000" w:themeColor="text1"/>
        </w:rPr>
        <w:t>Communication and feedback between (Manufacturer/suppliers), (Competent Authority/ Service Provider) &amp; (Stakeholders/End-users)</w:t>
      </w:r>
      <w:bookmarkEnd w:id="24"/>
    </w:p>
    <w:p w14:paraId="72D0E70F" w14:textId="77777777" w:rsidR="0059297A" w:rsidRPr="00D34367" w:rsidRDefault="0059297A" w:rsidP="0059297A">
      <w:pPr>
        <w:pStyle w:val="Heading2"/>
        <w:rPr>
          <w:color w:val="000000" w:themeColor="text1"/>
        </w:rPr>
      </w:pPr>
      <w:bookmarkStart w:id="25" w:name="_Toc495572397"/>
      <w:r w:rsidRPr="00D34367">
        <w:rPr>
          <w:color w:val="000000" w:themeColor="text1"/>
        </w:rPr>
        <w:t>Pre-Deployment, TransportATION &amp; STorage Management</w:t>
      </w:r>
      <w:bookmarkEnd w:id="25"/>
    </w:p>
    <w:p w14:paraId="533D1B84" w14:textId="77777777" w:rsidR="0059297A" w:rsidRPr="00D34367" w:rsidRDefault="0059297A" w:rsidP="0059297A">
      <w:pPr>
        <w:pStyle w:val="Heading2separationline"/>
      </w:pPr>
    </w:p>
    <w:p w14:paraId="6A557489" w14:textId="77777777" w:rsidR="0059297A" w:rsidRDefault="0059297A" w:rsidP="004E2073">
      <w:pPr>
        <w:pStyle w:val="BodyText"/>
        <w:jc w:val="both"/>
        <w:rPr>
          <w:color w:val="000000" w:themeColor="text1"/>
        </w:rPr>
      </w:pPr>
      <w:r w:rsidRPr="00D34367">
        <w:rPr>
          <w:color w:val="000000" w:themeColor="text1"/>
        </w:rPr>
        <w:t xml:space="preserve">There is a period of </w:t>
      </w:r>
      <w:r w:rsidR="002E5100" w:rsidRPr="00D34367">
        <w:rPr>
          <w:color w:val="000000" w:themeColor="text1"/>
        </w:rPr>
        <w:t>A</w:t>
      </w:r>
      <w:r w:rsidR="00DB753E">
        <w:rPr>
          <w:color w:val="000000" w:themeColor="text1"/>
        </w:rPr>
        <w:t>to</w:t>
      </w:r>
      <w:r w:rsidR="002E5100" w:rsidRPr="00D34367">
        <w:rPr>
          <w:color w:val="000000" w:themeColor="text1"/>
        </w:rPr>
        <w:t>N</w:t>
      </w:r>
      <w:r w:rsidRPr="00D34367">
        <w:rPr>
          <w:color w:val="000000" w:themeColor="text1"/>
        </w:rPr>
        <w:t xml:space="preserve"> ageing prior to installation and also during any intermediate maintenance or retrieval and storage periods. Correct maintenance and storage procedures appropriate to the</w:t>
      </w:r>
      <w:r w:rsidR="00C17189">
        <w:rPr>
          <w:color w:val="000000" w:themeColor="text1"/>
        </w:rPr>
        <w:t xml:space="preserve"> extreme conditions and the</w:t>
      </w:r>
      <w:r w:rsidRPr="00D34367">
        <w:rPr>
          <w:color w:val="000000" w:themeColor="text1"/>
        </w:rPr>
        <w:t xml:space="preserve"> technology and materials should be followed to maintain life-expectancy and specification and thus to protect the investment</w:t>
      </w:r>
      <w:r w:rsidR="00E0716C" w:rsidRPr="00D34367">
        <w:rPr>
          <w:color w:val="000000" w:themeColor="text1"/>
        </w:rPr>
        <w:t xml:space="preserve"> and the equipment</w:t>
      </w:r>
      <w:r w:rsidRPr="00D34367">
        <w:rPr>
          <w:color w:val="000000" w:themeColor="text1"/>
        </w:rPr>
        <w:t>.</w:t>
      </w:r>
    </w:p>
    <w:p w14:paraId="6B64A6F3" w14:textId="77777777" w:rsidR="00CB5BFA" w:rsidRDefault="00CB5BFA" w:rsidP="004E2073">
      <w:pPr>
        <w:pStyle w:val="BodyText"/>
        <w:jc w:val="both"/>
        <w:rPr>
          <w:color w:val="000000" w:themeColor="text1"/>
        </w:rPr>
      </w:pPr>
      <w:r>
        <w:rPr>
          <w:color w:val="000000" w:themeColor="text1"/>
        </w:rPr>
        <w:t>In extremely hot and humid climates, this can be challenging and may require specific engineering or additional means of controlling the areas in which equipment is stored and the manner in which it is transported.</w:t>
      </w:r>
    </w:p>
    <w:p w14:paraId="0F65A9CC" w14:textId="10A49716" w:rsidR="0036798B" w:rsidRDefault="0036798B" w:rsidP="0036798B">
      <w:pPr>
        <w:pStyle w:val="BodyText"/>
        <w:jc w:val="both"/>
        <w:rPr>
          <w:color w:val="000000" w:themeColor="text1"/>
        </w:rPr>
      </w:pPr>
      <w:r>
        <w:rPr>
          <w:color w:val="000000" w:themeColor="text1"/>
        </w:rPr>
        <w:t>Handling and storage on site is also important. For example, during a scheduled maintenance visit to a site, spare batteries stored at less than 30 ° C and under shade ensures a minimum self</w:t>
      </w:r>
      <w:r w:rsidR="0077141E">
        <w:rPr>
          <w:color w:val="000000" w:themeColor="text1"/>
        </w:rPr>
        <w:t>-</w:t>
      </w:r>
      <w:r>
        <w:rPr>
          <w:color w:val="000000" w:themeColor="text1"/>
        </w:rPr>
        <w:t xml:space="preserve">discharge of voltage. </w:t>
      </w:r>
    </w:p>
    <w:p w14:paraId="22C401C0" w14:textId="77777777" w:rsidR="008A00C3" w:rsidRDefault="0059297A" w:rsidP="002F1C4B">
      <w:pPr>
        <w:pStyle w:val="Heading3"/>
        <w:jc w:val="both"/>
        <w:rPr>
          <w:color w:val="000000" w:themeColor="text1"/>
        </w:rPr>
      </w:pPr>
      <w:bookmarkStart w:id="26" w:name="_Toc495572398"/>
      <w:r w:rsidRPr="00D34367">
        <w:rPr>
          <w:color w:val="000000" w:themeColor="text1"/>
        </w:rPr>
        <w:t xml:space="preserve">Appropriate battery &amp; self-contained </w:t>
      </w:r>
      <w:r w:rsidR="00FE1FA4">
        <w:rPr>
          <w:color w:val="000000" w:themeColor="text1"/>
        </w:rPr>
        <w:t>lanterns</w:t>
      </w:r>
      <w:r w:rsidRPr="00D34367">
        <w:rPr>
          <w:color w:val="000000" w:themeColor="text1"/>
        </w:rPr>
        <w:t xml:space="preserve"> maintenance &amp; storage</w:t>
      </w:r>
      <w:bookmarkEnd w:id="26"/>
    </w:p>
    <w:p w14:paraId="5483F026" w14:textId="77777777" w:rsidR="008A00C3" w:rsidRDefault="0059297A">
      <w:pPr>
        <w:pStyle w:val="BodyText"/>
        <w:jc w:val="both"/>
        <w:rPr>
          <w:color w:val="000000" w:themeColor="text1"/>
        </w:rPr>
      </w:pPr>
      <w:r w:rsidRPr="00D34367">
        <w:rPr>
          <w:color w:val="000000" w:themeColor="text1"/>
        </w:rPr>
        <w:t xml:space="preserve">Batteries suffer from ageing effects. Minimisation of these effects requires appropriate storage and maintenance methods, with </w:t>
      </w:r>
      <w:r w:rsidR="00C17189">
        <w:rPr>
          <w:color w:val="000000" w:themeColor="text1"/>
        </w:rPr>
        <w:t>specific details</w:t>
      </w:r>
      <w:r w:rsidRPr="00D34367">
        <w:rPr>
          <w:color w:val="000000" w:themeColor="text1"/>
        </w:rPr>
        <w:t xml:space="preserve"> dependent on the particular battery technology</w:t>
      </w:r>
      <w:r w:rsidR="00CB5BFA">
        <w:rPr>
          <w:color w:val="000000" w:themeColor="text1"/>
        </w:rPr>
        <w:t xml:space="preserve"> and the location</w:t>
      </w:r>
      <w:r w:rsidRPr="00D34367">
        <w:rPr>
          <w:color w:val="000000" w:themeColor="text1"/>
        </w:rPr>
        <w:t xml:space="preserve">. Similarly, self-contained </w:t>
      </w:r>
      <w:r w:rsidR="00FE1FA4">
        <w:rPr>
          <w:color w:val="000000" w:themeColor="text1"/>
        </w:rPr>
        <w:t>lanterns</w:t>
      </w:r>
      <w:r w:rsidRPr="00D34367">
        <w:rPr>
          <w:color w:val="000000" w:themeColor="text1"/>
        </w:rPr>
        <w:t xml:space="preserve"> should be provided the same considerations. In such </w:t>
      </w:r>
      <w:r w:rsidR="002E5100" w:rsidRPr="00D34367">
        <w:rPr>
          <w:color w:val="000000" w:themeColor="text1"/>
        </w:rPr>
        <w:t>A</w:t>
      </w:r>
      <w:r w:rsidR="00FE1FA4">
        <w:rPr>
          <w:color w:val="000000" w:themeColor="text1"/>
        </w:rPr>
        <w:t>to</w:t>
      </w:r>
      <w:r w:rsidR="002E5100" w:rsidRPr="00D34367">
        <w:rPr>
          <w:color w:val="000000" w:themeColor="text1"/>
        </w:rPr>
        <w:t>N</w:t>
      </w:r>
      <w:r w:rsidRPr="00D34367">
        <w:rPr>
          <w:color w:val="000000" w:themeColor="text1"/>
        </w:rPr>
        <w:t xml:space="preserve">s, provision of easy battery charging and measurement is likely to be necessary. In some cases the battery or </w:t>
      </w:r>
      <w:r w:rsidR="00FE1FA4">
        <w:rPr>
          <w:color w:val="000000" w:themeColor="text1"/>
        </w:rPr>
        <w:t>self-contained lanterns w</w:t>
      </w:r>
      <w:r w:rsidRPr="00D34367">
        <w:rPr>
          <w:color w:val="000000" w:themeColor="text1"/>
        </w:rPr>
        <w:t xml:space="preserve">arranty could be voided if the manufacturer’s recommended storage and maintenance procedures are not complied with. </w:t>
      </w:r>
    </w:p>
    <w:p w14:paraId="64A0D3FE" w14:textId="77777777" w:rsidR="008A00C3" w:rsidRDefault="0059297A">
      <w:pPr>
        <w:pStyle w:val="BodyText"/>
        <w:jc w:val="both"/>
        <w:rPr>
          <w:color w:val="000000" w:themeColor="text1"/>
        </w:rPr>
      </w:pPr>
      <w:r w:rsidRPr="00D34367">
        <w:rPr>
          <w:color w:val="000000" w:themeColor="text1"/>
        </w:rPr>
        <w:t xml:space="preserve">When in storage, adequate initial and final battery charge levels are potentially critical to maintaining battery or </w:t>
      </w:r>
      <w:r w:rsidR="00FE1FA4">
        <w:rPr>
          <w:color w:val="000000" w:themeColor="text1"/>
        </w:rPr>
        <w:t>self-contained lanterns</w:t>
      </w:r>
      <w:r w:rsidR="00FE1FA4" w:rsidRPr="00D34367">
        <w:rPr>
          <w:color w:val="000000" w:themeColor="text1"/>
        </w:rPr>
        <w:t xml:space="preserve"> </w:t>
      </w:r>
      <w:r w:rsidRPr="00D34367">
        <w:rPr>
          <w:color w:val="000000" w:themeColor="text1"/>
        </w:rPr>
        <w:t>lifetime and specification.</w:t>
      </w:r>
      <w:r w:rsidR="00CB5BFA">
        <w:rPr>
          <w:color w:val="000000" w:themeColor="text1"/>
        </w:rPr>
        <w:t xml:space="preserve"> The effects of heat and humidity on battery charge levels should be investigated.</w:t>
      </w:r>
      <w:r w:rsidR="0036798B">
        <w:rPr>
          <w:color w:val="000000" w:themeColor="text1"/>
        </w:rPr>
        <w:t xml:space="preserve"> Examples are following;</w:t>
      </w:r>
    </w:p>
    <w:p w14:paraId="08F1B096" w14:textId="77777777" w:rsidR="008A00C3" w:rsidRDefault="0059297A">
      <w:pPr>
        <w:pStyle w:val="BodyText"/>
        <w:jc w:val="both"/>
        <w:rPr>
          <w:color w:val="000000" w:themeColor="text1"/>
        </w:rPr>
      </w:pPr>
      <w:r w:rsidRPr="00D34367">
        <w:rPr>
          <w:color w:val="000000" w:themeColor="text1"/>
        </w:rPr>
        <w:t>Example 1: Lead-acid GEL batteries retain maximum capacity during storage if maintained at or below the typical specification temperature of 25</w:t>
      </w:r>
      <w:r w:rsidRPr="00FE1FA4">
        <w:rPr>
          <w:color w:val="000000" w:themeColor="text1"/>
        </w:rPr>
        <w:t>°</w:t>
      </w:r>
      <w:r w:rsidRPr="00D34367">
        <w:rPr>
          <w:color w:val="000000" w:themeColor="text1"/>
        </w:rPr>
        <w:t xml:space="preserve">C and if recharged at appropriate intervals. The required recharge interval dramatically reduces with a modest increase in ambient temperature. </w:t>
      </w:r>
    </w:p>
    <w:p w14:paraId="3B1020E4" w14:textId="77777777" w:rsidR="008A00C3" w:rsidRDefault="0059297A">
      <w:pPr>
        <w:pStyle w:val="BodyText"/>
        <w:jc w:val="both"/>
        <w:rPr>
          <w:color w:val="000000" w:themeColor="text1"/>
        </w:rPr>
      </w:pPr>
      <w:r w:rsidRPr="00D34367">
        <w:rPr>
          <w:color w:val="000000" w:themeColor="text1"/>
        </w:rPr>
        <w:lastRenderedPageBreak/>
        <w:t xml:space="preserve">Example 2: When storing self-contained </w:t>
      </w:r>
      <w:r w:rsidR="00FE1FA4">
        <w:rPr>
          <w:color w:val="000000" w:themeColor="text1"/>
        </w:rPr>
        <w:t>lanterns</w:t>
      </w:r>
      <w:r w:rsidRPr="00D34367">
        <w:rPr>
          <w:color w:val="000000" w:themeColor="text1"/>
        </w:rPr>
        <w:t>, care is required to ensure that these are deactivated and therefore not discharging the internal battery.</w:t>
      </w:r>
      <w:r w:rsidR="0036798B">
        <w:rPr>
          <w:color w:val="000000" w:themeColor="text1"/>
        </w:rPr>
        <w:t xml:space="preserve"> This is especially important in hot or humid climates, where the temperature may require more regular checks and charging of batteries.</w:t>
      </w:r>
    </w:p>
    <w:p w14:paraId="1C5E4E55" w14:textId="77777777" w:rsidR="0059297A" w:rsidRPr="00D34367" w:rsidRDefault="0059297A" w:rsidP="004E2073">
      <w:pPr>
        <w:pStyle w:val="Heading3"/>
        <w:jc w:val="both"/>
        <w:rPr>
          <w:color w:val="000000" w:themeColor="text1"/>
        </w:rPr>
      </w:pPr>
      <w:bookmarkStart w:id="27" w:name="_Toc495572399"/>
      <w:r w:rsidRPr="00D34367">
        <w:rPr>
          <w:color w:val="000000" w:themeColor="text1"/>
        </w:rPr>
        <w:t>Chain and shackle corrosion management in storage and transportation</w:t>
      </w:r>
      <w:bookmarkEnd w:id="27"/>
    </w:p>
    <w:p w14:paraId="68EFC959" w14:textId="72246644" w:rsidR="0059297A" w:rsidRPr="00D34367" w:rsidRDefault="0059297A" w:rsidP="004E2073">
      <w:pPr>
        <w:pStyle w:val="BodyText"/>
        <w:jc w:val="both"/>
        <w:rPr>
          <w:color w:val="000000" w:themeColor="text1"/>
        </w:rPr>
      </w:pPr>
      <w:r w:rsidRPr="00D34367">
        <w:rPr>
          <w:color w:val="000000" w:themeColor="text1"/>
        </w:rPr>
        <w:t xml:space="preserve">Steel components such as chains and shackles need to be protected from corrosion in extreme environments. It is also necessary to protect these items during transportation, especially considering that they could be more exposed to corrosion at such times than during the storage period. Preventative methods such as painting, galvanising or bitumen-coating) are applicable, and storage in </w:t>
      </w:r>
      <w:r w:rsidR="0036798B">
        <w:rPr>
          <w:color w:val="000000" w:themeColor="text1"/>
        </w:rPr>
        <w:t>dry,</w:t>
      </w:r>
      <w:r w:rsidR="00332A31">
        <w:rPr>
          <w:color w:val="000000" w:themeColor="text1"/>
        </w:rPr>
        <w:t xml:space="preserve"> </w:t>
      </w:r>
      <w:r w:rsidRPr="00D34367">
        <w:rPr>
          <w:color w:val="000000" w:themeColor="text1"/>
        </w:rPr>
        <w:t>low-humidity environment might also be necessary. Consideration should also be given to isolating components from surfaces that could support the possibility of moisture seepage</w:t>
      </w:r>
      <w:r w:rsidR="0036798B">
        <w:rPr>
          <w:color w:val="000000" w:themeColor="text1"/>
        </w:rPr>
        <w:t xml:space="preserve"> or catchment</w:t>
      </w:r>
      <w:r w:rsidRPr="00D34367">
        <w:rPr>
          <w:color w:val="000000" w:themeColor="text1"/>
        </w:rPr>
        <w:t>.</w:t>
      </w:r>
    </w:p>
    <w:p w14:paraId="4EE582C0" w14:textId="77777777" w:rsidR="0059297A" w:rsidRPr="00D34367" w:rsidRDefault="0059297A" w:rsidP="004E2073">
      <w:pPr>
        <w:pStyle w:val="Heading3"/>
        <w:jc w:val="both"/>
        <w:rPr>
          <w:color w:val="000000" w:themeColor="text1"/>
        </w:rPr>
      </w:pPr>
      <w:bookmarkStart w:id="28" w:name="_Toc495572400"/>
      <w:r w:rsidRPr="00D34367">
        <w:rPr>
          <w:color w:val="000000" w:themeColor="text1"/>
        </w:rPr>
        <w:t>Storage of paint</w:t>
      </w:r>
      <w:bookmarkEnd w:id="28"/>
    </w:p>
    <w:p w14:paraId="55D5DF95" w14:textId="1A31138C" w:rsidR="0059297A" w:rsidRPr="00D34367" w:rsidRDefault="0036798B" w:rsidP="004E2073">
      <w:pPr>
        <w:pStyle w:val="BodyText"/>
        <w:jc w:val="both"/>
        <w:rPr>
          <w:color w:val="000000" w:themeColor="text1"/>
        </w:rPr>
      </w:pPr>
      <w:r>
        <w:rPr>
          <w:color w:val="000000" w:themeColor="text1"/>
        </w:rPr>
        <w:t>Paint and other coating systems are also often affected by</w:t>
      </w:r>
      <w:r w:rsidR="0059297A" w:rsidRPr="00D34367">
        <w:rPr>
          <w:color w:val="000000" w:themeColor="text1"/>
        </w:rPr>
        <w:t xml:space="preserve"> extreme temperature and humidity</w:t>
      </w:r>
      <w:r>
        <w:rPr>
          <w:color w:val="000000" w:themeColor="text1"/>
        </w:rPr>
        <w:t>, which can shorten</w:t>
      </w:r>
      <w:r w:rsidR="0059297A" w:rsidRPr="00D34367">
        <w:rPr>
          <w:color w:val="000000" w:themeColor="text1"/>
        </w:rPr>
        <w:t xml:space="preserve"> lifetime and </w:t>
      </w:r>
      <w:r>
        <w:rPr>
          <w:color w:val="000000" w:themeColor="text1"/>
        </w:rPr>
        <w:t xml:space="preserve">alter the </w:t>
      </w:r>
      <w:r w:rsidR="0059297A" w:rsidRPr="00D34367">
        <w:rPr>
          <w:color w:val="000000" w:themeColor="text1"/>
        </w:rPr>
        <w:t xml:space="preserve">properties </w:t>
      </w:r>
      <w:r>
        <w:rPr>
          <w:color w:val="000000" w:themeColor="text1"/>
        </w:rPr>
        <w:t xml:space="preserve">and performance </w:t>
      </w:r>
      <w:r w:rsidR="0059297A" w:rsidRPr="00D34367">
        <w:rPr>
          <w:color w:val="000000" w:themeColor="text1"/>
        </w:rPr>
        <w:t>of paint, particularly mixed two-pot/two-part paints.</w:t>
      </w:r>
      <w:r>
        <w:rPr>
          <w:color w:val="000000" w:themeColor="text1"/>
        </w:rPr>
        <w:t xml:space="preserve"> The impact or deterioration is often not noticed until the time of application.</w:t>
      </w:r>
    </w:p>
    <w:p w14:paraId="5D0AF6AF" w14:textId="77777777" w:rsidR="004B39E5" w:rsidRPr="00D34367" w:rsidRDefault="002E5100" w:rsidP="004E2073">
      <w:pPr>
        <w:pStyle w:val="Heading1"/>
        <w:jc w:val="both"/>
        <w:rPr>
          <w:color w:val="000000" w:themeColor="text1"/>
        </w:rPr>
      </w:pPr>
      <w:bookmarkStart w:id="29" w:name="_Toc495572401"/>
      <w:r w:rsidRPr="00D34367">
        <w:rPr>
          <w:color w:val="000000" w:themeColor="text1"/>
        </w:rPr>
        <w:t>AtoN</w:t>
      </w:r>
      <w:r w:rsidR="0080072E">
        <w:rPr>
          <w:color w:val="000000" w:themeColor="text1"/>
        </w:rPr>
        <w:t xml:space="preserve"> </w:t>
      </w:r>
      <w:r w:rsidR="00A16FAA" w:rsidRPr="00D34367">
        <w:rPr>
          <w:color w:val="000000" w:themeColor="text1"/>
        </w:rPr>
        <w:t>Maintenance</w:t>
      </w:r>
      <w:r w:rsidR="0056205B" w:rsidRPr="00D34367">
        <w:rPr>
          <w:color w:val="000000" w:themeColor="text1"/>
        </w:rPr>
        <w:t xml:space="preserve"> in extremely hot and humid environments</w:t>
      </w:r>
      <w:bookmarkEnd w:id="29"/>
    </w:p>
    <w:p w14:paraId="08A683C6" w14:textId="77777777" w:rsidR="00A16FAA" w:rsidRPr="00D34367" w:rsidRDefault="00A16FAA" w:rsidP="004E2073">
      <w:pPr>
        <w:pStyle w:val="Heading2separationline"/>
        <w:jc w:val="both"/>
      </w:pPr>
    </w:p>
    <w:p w14:paraId="3BB83250" w14:textId="77777777" w:rsidR="009B6181" w:rsidRPr="00D34367" w:rsidRDefault="009B6181" w:rsidP="004E2073">
      <w:pPr>
        <w:pStyle w:val="Heading2separationline"/>
        <w:jc w:val="both"/>
      </w:pPr>
    </w:p>
    <w:p w14:paraId="246F0480" w14:textId="77777777" w:rsidR="00E478B9" w:rsidRPr="00D34367" w:rsidRDefault="00E478B9" w:rsidP="004E2073">
      <w:pPr>
        <w:pStyle w:val="Heading2"/>
        <w:rPr>
          <w:color w:val="000000" w:themeColor="text1"/>
        </w:rPr>
      </w:pPr>
      <w:bookmarkStart w:id="30" w:name="_Toc495572402"/>
      <w:r w:rsidRPr="00D34367">
        <w:rPr>
          <w:color w:val="000000" w:themeColor="text1"/>
        </w:rPr>
        <w:t>Maintenance</w:t>
      </w:r>
      <w:r w:rsidR="00C3717F" w:rsidRPr="00D34367">
        <w:rPr>
          <w:color w:val="000000" w:themeColor="text1"/>
        </w:rPr>
        <w:t xml:space="preserve"> and work</w:t>
      </w:r>
      <w:r w:rsidRPr="00D34367">
        <w:rPr>
          <w:color w:val="000000" w:themeColor="text1"/>
        </w:rPr>
        <w:t xml:space="preserve"> schedules</w:t>
      </w:r>
      <w:bookmarkEnd w:id="30"/>
    </w:p>
    <w:p w14:paraId="520C6962" w14:textId="77777777" w:rsidR="001D0EA4" w:rsidRPr="00D34367" w:rsidRDefault="005E57B2" w:rsidP="004E2073">
      <w:pPr>
        <w:pStyle w:val="BodyText"/>
        <w:jc w:val="both"/>
        <w:rPr>
          <w:color w:val="000000" w:themeColor="text1"/>
        </w:rPr>
      </w:pPr>
      <w:r w:rsidRPr="00D34367">
        <w:rPr>
          <w:color w:val="000000" w:themeColor="text1"/>
        </w:rPr>
        <w:t>Maintenance</w:t>
      </w:r>
      <w:r w:rsidR="00C3717F" w:rsidRPr="00D34367">
        <w:rPr>
          <w:color w:val="000000" w:themeColor="text1"/>
        </w:rPr>
        <w:t xml:space="preserve"> and work</w:t>
      </w:r>
      <w:r w:rsidRPr="00D34367">
        <w:rPr>
          <w:color w:val="000000" w:themeColor="text1"/>
        </w:rPr>
        <w:t xml:space="preserve"> intervals should be established by the responsible parties to suit their requirements or according to their asset strategy. Scheduling of these intervals should be managed</w:t>
      </w:r>
      <w:r w:rsidR="001D0EA4" w:rsidRPr="00D34367">
        <w:rPr>
          <w:color w:val="000000" w:themeColor="text1"/>
        </w:rPr>
        <w:t xml:space="preserve"> to avoid extreme conditions wherever possible. </w:t>
      </w:r>
    </w:p>
    <w:p w14:paraId="4133A7FF" w14:textId="77777777" w:rsidR="001D0EA4" w:rsidRPr="00D34367" w:rsidRDefault="001D0EA4" w:rsidP="004E2073">
      <w:pPr>
        <w:pStyle w:val="BodyText"/>
        <w:jc w:val="both"/>
        <w:rPr>
          <w:color w:val="000000" w:themeColor="text1"/>
        </w:rPr>
      </w:pPr>
      <w:r w:rsidRPr="00D34367">
        <w:rPr>
          <w:color w:val="000000" w:themeColor="text1"/>
        </w:rPr>
        <w:t xml:space="preserve">In some regions, summer temperatures may be so extreme it is unsafe for workers to work on site in exposed conditions for long periods of time and it is therefore more </w:t>
      </w:r>
      <w:r w:rsidR="005E57B2" w:rsidRPr="00D34367">
        <w:rPr>
          <w:color w:val="000000" w:themeColor="text1"/>
        </w:rPr>
        <w:t>appropriate</w:t>
      </w:r>
      <w:r w:rsidRPr="00D34367">
        <w:rPr>
          <w:color w:val="000000" w:themeColor="text1"/>
        </w:rPr>
        <w:t xml:space="preserve"> to schedule site visits for more suitable seasons.</w:t>
      </w:r>
    </w:p>
    <w:p w14:paraId="75C0C1D7" w14:textId="77777777" w:rsidR="001D0EA4" w:rsidRPr="00D34367" w:rsidRDefault="001D0EA4" w:rsidP="004E2073">
      <w:pPr>
        <w:pStyle w:val="BodyText"/>
        <w:jc w:val="both"/>
        <w:rPr>
          <w:color w:val="000000" w:themeColor="text1"/>
        </w:rPr>
      </w:pPr>
      <w:r w:rsidRPr="00D34367">
        <w:rPr>
          <w:color w:val="000000" w:themeColor="text1"/>
        </w:rPr>
        <w:t>Likewise with seasonal wind or weather patterns</w:t>
      </w:r>
      <w:r w:rsidR="004E2073">
        <w:rPr>
          <w:color w:val="000000" w:themeColor="text1"/>
        </w:rPr>
        <w:t>, m</w:t>
      </w:r>
      <w:r w:rsidRPr="00D34367">
        <w:rPr>
          <w:color w:val="000000" w:themeColor="text1"/>
        </w:rPr>
        <w:t>onsoons, cyclones or strong winds may cause dangerous sea states and conditions that make it unsafe to work on site. In these instances, work should be scheduled for seasons when sea conditions promote the safest working conditions.</w:t>
      </w:r>
    </w:p>
    <w:p w14:paraId="7ED95DFF" w14:textId="77777777" w:rsidR="00C3717F" w:rsidRPr="00D34367" w:rsidRDefault="00C3717F" w:rsidP="004E2073">
      <w:pPr>
        <w:pStyle w:val="BodyText"/>
        <w:jc w:val="both"/>
        <w:rPr>
          <w:color w:val="000000" w:themeColor="text1"/>
        </w:rPr>
      </w:pPr>
      <w:r w:rsidRPr="00D34367">
        <w:rPr>
          <w:color w:val="000000" w:themeColor="text1"/>
        </w:rPr>
        <w:t>Alternative means of access, such as helicopter access, may be considered for these situations.</w:t>
      </w:r>
    </w:p>
    <w:p w14:paraId="73F7FA71" w14:textId="77777777" w:rsidR="00416ABF" w:rsidRPr="00D34367" w:rsidRDefault="001D0EA4" w:rsidP="004E2073">
      <w:pPr>
        <w:pStyle w:val="BodyText"/>
        <w:jc w:val="both"/>
        <w:rPr>
          <w:color w:val="000000" w:themeColor="text1"/>
        </w:rPr>
      </w:pPr>
      <w:r w:rsidRPr="00D34367">
        <w:rPr>
          <w:color w:val="000000" w:themeColor="text1"/>
        </w:rPr>
        <w:t xml:space="preserve">Heavy seasonal rains in some areas may make it impossible to work safely and efficiently on an </w:t>
      </w:r>
      <w:r w:rsidR="002E5100" w:rsidRPr="00D34367">
        <w:rPr>
          <w:color w:val="000000" w:themeColor="text1"/>
        </w:rPr>
        <w:t>AtoN</w:t>
      </w:r>
      <w:r w:rsidRPr="00D34367">
        <w:rPr>
          <w:color w:val="000000" w:themeColor="text1"/>
        </w:rPr>
        <w:t xml:space="preserve"> site.</w:t>
      </w:r>
      <w:r w:rsidR="00E645C3" w:rsidRPr="00D34367">
        <w:rPr>
          <w:color w:val="000000" w:themeColor="text1"/>
        </w:rPr>
        <w:t xml:space="preserve"> Wet seasons often </w:t>
      </w:r>
      <w:r w:rsidR="00C3717F" w:rsidRPr="00D34367">
        <w:rPr>
          <w:color w:val="000000" w:themeColor="text1"/>
        </w:rPr>
        <w:t>have an acc</w:t>
      </w:r>
      <w:r w:rsidR="00E645C3" w:rsidRPr="00D34367">
        <w:rPr>
          <w:color w:val="000000" w:themeColor="text1"/>
        </w:rPr>
        <w:t>ompany</w:t>
      </w:r>
      <w:r w:rsidR="00C3717F" w:rsidRPr="00D34367">
        <w:rPr>
          <w:color w:val="000000" w:themeColor="text1"/>
        </w:rPr>
        <w:t>ing</w:t>
      </w:r>
      <w:r w:rsidR="00E645C3" w:rsidRPr="00D34367">
        <w:rPr>
          <w:color w:val="000000" w:themeColor="text1"/>
        </w:rPr>
        <w:t xml:space="preserve"> dry season, which </w:t>
      </w:r>
      <w:r w:rsidR="00C3717F" w:rsidRPr="00D34367">
        <w:rPr>
          <w:color w:val="000000" w:themeColor="text1"/>
        </w:rPr>
        <w:t>could be utilized instead</w:t>
      </w:r>
      <w:r w:rsidR="00E645C3" w:rsidRPr="00D34367">
        <w:rPr>
          <w:color w:val="000000" w:themeColor="text1"/>
        </w:rPr>
        <w:t>.</w:t>
      </w:r>
    </w:p>
    <w:p w14:paraId="0B4FB62B" w14:textId="77777777" w:rsidR="00A16FAA" w:rsidRPr="00D34367" w:rsidRDefault="00416ABF" w:rsidP="004E2073">
      <w:pPr>
        <w:pStyle w:val="BodyText"/>
        <w:jc w:val="both"/>
        <w:rPr>
          <w:color w:val="000000" w:themeColor="text1"/>
        </w:rPr>
      </w:pPr>
      <w:r w:rsidRPr="00D34367">
        <w:rPr>
          <w:color w:val="000000" w:themeColor="text1"/>
        </w:rPr>
        <w:t xml:space="preserve">The </w:t>
      </w:r>
      <w:r w:rsidR="00E645C3" w:rsidRPr="00D34367">
        <w:rPr>
          <w:color w:val="000000" w:themeColor="text1"/>
        </w:rPr>
        <w:t xml:space="preserve">impact of these environments on </w:t>
      </w:r>
      <w:r w:rsidR="002E5100" w:rsidRPr="00D34367">
        <w:rPr>
          <w:color w:val="000000" w:themeColor="text1"/>
        </w:rPr>
        <w:t>AtoN</w:t>
      </w:r>
      <w:r w:rsidR="00E645C3" w:rsidRPr="00D34367">
        <w:rPr>
          <w:color w:val="000000" w:themeColor="text1"/>
        </w:rPr>
        <w:t xml:space="preserve"> equipment may necessitate higher site</w:t>
      </w:r>
      <w:r w:rsidR="00C3717F" w:rsidRPr="00D34367">
        <w:rPr>
          <w:color w:val="000000" w:themeColor="text1"/>
        </w:rPr>
        <w:t xml:space="preserve"> visit</w:t>
      </w:r>
      <w:r w:rsidR="00E645C3" w:rsidRPr="00D34367">
        <w:rPr>
          <w:color w:val="000000" w:themeColor="text1"/>
        </w:rPr>
        <w:t xml:space="preserve"> frequencies than would normally be expected elsewhere in the world. Accelerated corrosion, lens degradation, higher rates of marine growth, dust coverage, the effect of heat on electronics, etc. are all issues that might require shortened </w:t>
      </w:r>
      <w:r w:rsidR="00C3717F" w:rsidRPr="00D34367">
        <w:rPr>
          <w:color w:val="000000" w:themeColor="text1"/>
        </w:rPr>
        <w:t xml:space="preserve">site visit </w:t>
      </w:r>
      <w:r w:rsidR="00E645C3" w:rsidRPr="00D34367">
        <w:rPr>
          <w:color w:val="000000" w:themeColor="text1"/>
        </w:rPr>
        <w:t>intervals.</w:t>
      </w:r>
      <w:r w:rsidR="00C3717F" w:rsidRPr="00D34367">
        <w:rPr>
          <w:color w:val="000000" w:themeColor="text1"/>
        </w:rPr>
        <w:t xml:space="preserve"> This obviously has cost implications, related to both frequency of visits and equipment replacement. The cost benefits need to be explored by the responsible parties.  </w:t>
      </w:r>
    </w:p>
    <w:p w14:paraId="4CECEDF6" w14:textId="77777777" w:rsidR="0056205B" w:rsidRPr="00D34367" w:rsidRDefault="0056205B" w:rsidP="004E2073">
      <w:pPr>
        <w:pStyle w:val="Heading2"/>
        <w:rPr>
          <w:color w:val="000000" w:themeColor="text1"/>
        </w:rPr>
      </w:pPr>
      <w:bookmarkStart w:id="31" w:name="_Toc495572403"/>
      <w:r w:rsidRPr="00D34367">
        <w:rPr>
          <w:color w:val="000000" w:themeColor="text1"/>
        </w:rPr>
        <w:t>Periodic Change out of equipment</w:t>
      </w:r>
      <w:bookmarkEnd w:id="31"/>
    </w:p>
    <w:p w14:paraId="3871D5C0" w14:textId="77777777" w:rsidR="0056205B" w:rsidRPr="00D34367" w:rsidRDefault="00E645C3" w:rsidP="004E2073">
      <w:pPr>
        <w:pStyle w:val="BodyText"/>
        <w:jc w:val="both"/>
        <w:rPr>
          <w:color w:val="000000" w:themeColor="text1"/>
        </w:rPr>
      </w:pPr>
      <w:r w:rsidRPr="00D34367">
        <w:rPr>
          <w:color w:val="000000" w:themeColor="text1"/>
        </w:rPr>
        <w:t xml:space="preserve">Service periods for </w:t>
      </w:r>
      <w:r w:rsidR="002E5100" w:rsidRPr="00D34367">
        <w:rPr>
          <w:color w:val="000000" w:themeColor="text1"/>
        </w:rPr>
        <w:t>AtoN</w:t>
      </w:r>
      <w:r w:rsidRPr="00D34367">
        <w:rPr>
          <w:color w:val="000000" w:themeColor="text1"/>
        </w:rPr>
        <w:t xml:space="preserve"> equipment may need to be reduced due to the effects of extreme heat and humidity. This could be due to a number of reasons, including but not limited to lens degradation (either by UV or sand/dust abrasion), water ingress and condensation in electronics. The issues may vary according to a region’s climate, or even macro-climate, and the service and change out periods should be adjusted to suit.</w:t>
      </w:r>
      <w:r w:rsidR="0036798B">
        <w:rPr>
          <w:color w:val="000000" w:themeColor="text1"/>
        </w:rPr>
        <w:t xml:space="preserve"> </w:t>
      </w:r>
      <w:r w:rsidR="004E2073" w:rsidRPr="00D34367">
        <w:rPr>
          <w:color w:val="000000" w:themeColor="text1"/>
        </w:rPr>
        <w:t>(</w:t>
      </w:r>
      <w:r w:rsidR="008A00C3">
        <w:rPr>
          <w:color w:val="000000" w:themeColor="text1"/>
        </w:rPr>
        <w:t>Annex A</w:t>
      </w:r>
      <w:r w:rsidR="004E2073" w:rsidRPr="00D34367">
        <w:rPr>
          <w:color w:val="000000" w:themeColor="text1"/>
        </w:rPr>
        <w:t>)</w:t>
      </w:r>
    </w:p>
    <w:p w14:paraId="0222095C" w14:textId="77777777" w:rsidR="001379F4" w:rsidRPr="00D34367" w:rsidRDefault="001379F4" w:rsidP="00E645C3">
      <w:pPr>
        <w:pStyle w:val="BodyText"/>
        <w:jc w:val="both"/>
        <w:rPr>
          <w:color w:val="000000" w:themeColor="text1"/>
        </w:rPr>
      </w:pPr>
      <w:r w:rsidRPr="00D34367">
        <w:rPr>
          <w:color w:val="000000" w:themeColor="text1"/>
        </w:rPr>
        <w:t>Wherever possible, selection of appropriate equipment should be used to reduce the maintenance required, which will reduce the costs associated with more frequent site visits. Upfront costs could be offset by reduced maintenance effort.</w:t>
      </w:r>
    </w:p>
    <w:p w14:paraId="66CDE3A4" w14:textId="77777777" w:rsidR="0056205B" w:rsidRPr="00D34367" w:rsidRDefault="0056205B" w:rsidP="00EF4CB9">
      <w:pPr>
        <w:pStyle w:val="Heading2"/>
        <w:rPr>
          <w:color w:val="000000" w:themeColor="text1"/>
        </w:rPr>
      </w:pPr>
      <w:bookmarkStart w:id="32" w:name="_Toc495572404"/>
      <w:r w:rsidRPr="00D34367">
        <w:rPr>
          <w:color w:val="000000" w:themeColor="text1"/>
        </w:rPr>
        <w:lastRenderedPageBreak/>
        <w:t>Buoys</w:t>
      </w:r>
      <w:bookmarkEnd w:id="32"/>
    </w:p>
    <w:p w14:paraId="03A2F55B" w14:textId="77777777" w:rsidR="0056205B" w:rsidRPr="00D34367" w:rsidRDefault="00ED2C03" w:rsidP="009F1BC7">
      <w:pPr>
        <w:pStyle w:val="BodyText"/>
        <w:jc w:val="both"/>
        <w:rPr>
          <w:color w:val="000000" w:themeColor="text1"/>
        </w:rPr>
      </w:pPr>
      <w:r w:rsidRPr="00D34367">
        <w:rPr>
          <w:color w:val="000000" w:themeColor="text1"/>
        </w:rPr>
        <w:t xml:space="preserve">The water temperature in these environments </w:t>
      </w:r>
      <w:r w:rsidR="001379F4" w:rsidRPr="00D34367">
        <w:rPr>
          <w:color w:val="000000" w:themeColor="text1"/>
        </w:rPr>
        <w:t>can</w:t>
      </w:r>
      <w:r w:rsidRPr="00D34367">
        <w:rPr>
          <w:color w:val="000000" w:themeColor="text1"/>
        </w:rPr>
        <w:t xml:space="preserve"> facilitate</w:t>
      </w:r>
      <w:r w:rsidR="001379F4" w:rsidRPr="00D34367">
        <w:rPr>
          <w:color w:val="000000" w:themeColor="text1"/>
        </w:rPr>
        <w:t xml:space="preserve"> a</w:t>
      </w:r>
      <w:r w:rsidRPr="00D34367">
        <w:rPr>
          <w:color w:val="000000" w:themeColor="text1"/>
        </w:rPr>
        <w:t xml:space="preserve"> high rate of marine growth</w:t>
      </w:r>
      <w:r w:rsidR="001379F4" w:rsidRPr="00D34367">
        <w:rPr>
          <w:color w:val="000000" w:themeColor="text1"/>
        </w:rPr>
        <w:t>,</w:t>
      </w:r>
      <w:r w:rsidRPr="00D34367">
        <w:rPr>
          <w:color w:val="000000" w:themeColor="text1"/>
        </w:rPr>
        <w:t xml:space="preserve"> which may </w:t>
      </w:r>
      <w:r w:rsidR="001379F4" w:rsidRPr="00D34367">
        <w:rPr>
          <w:color w:val="000000" w:themeColor="text1"/>
        </w:rPr>
        <w:t>require</w:t>
      </w:r>
      <w:r w:rsidRPr="00D34367">
        <w:rPr>
          <w:color w:val="000000" w:themeColor="text1"/>
        </w:rPr>
        <w:t xml:space="preserve"> regular removal and cleaning. </w:t>
      </w:r>
    </w:p>
    <w:p w14:paraId="1DAB5151" w14:textId="77777777" w:rsidR="001379F4" w:rsidRDefault="001379F4" w:rsidP="009F1BC7">
      <w:pPr>
        <w:pStyle w:val="BodyText"/>
        <w:jc w:val="both"/>
        <w:rPr>
          <w:color w:val="000000" w:themeColor="text1"/>
        </w:rPr>
      </w:pPr>
      <w:r w:rsidRPr="00D34367">
        <w:rPr>
          <w:color w:val="000000" w:themeColor="text1"/>
        </w:rPr>
        <w:t xml:space="preserve">Working conditions on buoys need to be considered with buoy selection, to reduce the impact of working in extreme heat on workers. </w:t>
      </w:r>
    </w:p>
    <w:p w14:paraId="3A33763A" w14:textId="6D138DB7" w:rsidR="0077141E" w:rsidRPr="00D34367" w:rsidRDefault="0077141E" w:rsidP="009F1BC7">
      <w:pPr>
        <w:pStyle w:val="BodyText"/>
        <w:jc w:val="both"/>
        <w:rPr>
          <w:color w:val="000000" w:themeColor="text1"/>
        </w:rPr>
      </w:pPr>
      <w:r>
        <w:rPr>
          <w:color w:val="000000" w:themeColor="text1"/>
        </w:rPr>
        <w:t>Methods and procedures for work underwater need to take into account the impacts that very warm water may have on divers and technicians.</w:t>
      </w:r>
    </w:p>
    <w:p w14:paraId="5C5F1784" w14:textId="77777777" w:rsidR="001379F4" w:rsidRPr="00D34367" w:rsidRDefault="00C017C4" w:rsidP="00EF4CB9">
      <w:pPr>
        <w:pStyle w:val="Heading2"/>
        <w:rPr>
          <w:color w:val="000000" w:themeColor="text1"/>
        </w:rPr>
      </w:pPr>
      <w:bookmarkStart w:id="33" w:name="_Toc495572405"/>
      <w:r w:rsidRPr="00D34367">
        <w:rPr>
          <w:color w:val="000000" w:themeColor="text1"/>
        </w:rPr>
        <w:t>Moorings</w:t>
      </w:r>
      <w:bookmarkEnd w:id="33"/>
    </w:p>
    <w:p w14:paraId="4715F872" w14:textId="77777777" w:rsidR="001379F4" w:rsidRPr="00D34367" w:rsidRDefault="00C017C4" w:rsidP="001379F4">
      <w:pPr>
        <w:pStyle w:val="BodyText"/>
        <w:jc w:val="both"/>
        <w:rPr>
          <w:color w:val="000000" w:themeColor="text1"/>
        </w:rPr>
      </w:pPr>
      <w:r w:rsidRPr="00D34367">
        <w:rPr>
          <w:color w:val="000000" w:themeColor="text1"/>
        </w:rPr>
        <w:t>Mooring systems in extremely hot and humid environments can be affected by the high sand / sediment load in the water. This may necessitate more regular replacement of the mooring system or at least more regular inspections. Type of mooring selection should take this factor into consideration. An alternative mooring in these locations may reduce the corrosion, subsequent maintenance and increase the lifespan.</w:t>
      </w:r>
      <w:r w:rsidR="008B454C">
        <w:rPr>
          <w:color w:val="000000" w:themeColor="text1"/>
        </w:rPr>
        <w:t xml:space="preserve"> </w:t>
      </w:r>
      <w:r w:rsidRPr="00D34367">
        <w:rPr>
          <w:color w:val="000000" w:themeColor="text1"/>
        </w:rPr>
        <w:t>This may include heavier moorings, different material types (steel grades, synthetic etc.) and should be chosen to suit the site. This is an important factor in early design stages</w:t>
      </w:r>
      <w:r w:rsidR="003A38F0">
        <w:rPr>
          <w:color w:val="000000" w:themeColor="text1"/>
        </w:rPr>
        <w:t xml:space="preserve"> and a good understanding of environmental conditions is a key to successful design</w:t>
      </w:r>
      <w:r w:rsidRPr="00D34367">
        <w:rPr>
          <w:color w:val="000000" w:themeColor="text1"/>
        </w:rPr>
        <w:t>.</w:t>
      </w:r>
    </w:p>
    <w:p w14:paraId="783AE999" w14:textId="77777777" w:rsidR="001379F4" w:rsidRPr="00D34367" w:rsidRDefault="001379F4" w:rsidP="00EF4CB9">
      <w:pPr>
        <w:pStyle w:val="Heading2separationline"/>
      </w:pPr>
    </w:p>
    <w:p w14:paraId="072097CF" w14:textId="77777777" w:rsidR="00E478B9" w:rsidRPr="00D34367" w:rsidRDefault="00E478B9" w:rsidP="00EF4CB9">
      <w:pPr>
        <w:pStyle w:val="Heading2"/>
        <w:rPr>
          <w:color w:val="000000" w:themeColor="text1"/>
        </w:rPr>
      </w:pPr>
      <w:bookmarkStart w:id="34" w:name="_Toc495572406"/>
      <w:r w:rsidRPr="00D34367">
        <w:rPr>
          <w:color w:val="000000" w:themeColor="text1"/>
        </w:rPr>
        <w:t>Paint Systems</w:t>
      </w:r>
      <w:bookmarkEnd w:id="34"/>
    </w:p>
    <w:p w14:paraId="086C922E" w14:textId="77777777" w:rsidR="00ED2C03" w:rsidRPr="00D34367" w:rsidRDefault="00ED2C03" w:rsidP="00EF4CB9">
      <w:pPr>
        <w:pStyle w:val="BodyText"/>
        <w:rPr>
          <w:color w:val="000000" w:themeColor="text1"/>
        </w:rPr>
      </w:pPr>
      <w:r w:rsidRPr="00D34367">
        <w:rPr>
          <w:color w:val="000000" w:themeColor="text1"/>
        </w:rPr>
        <w:t>Extreme heat and humidity have a number of impacts on the application, maintenance and overall lifespan of paint systems.</w:t>
      </w:r>
    </w:p>
    <w:p w14:paraId="4830A81B" w14:textId="77777777" w:rsidR="00A60057" w:rsidRPr="00D34367" w:rsidRDefault="00DC1B0A" w:rsidP="00EF4CB9">
      <w:pPr>
        <w:pStyle w:val="BodyText"/>
        <w:rPr>
          <w:color w:val="000000" w:themeColor="text1"/>
        </w:rPr>
      </w:pPr>
      <w:r w:rsidRPr="00D34367">
        <w:rPr>
          <w:color w:val="000000" w:themeColor="text1"/>
        </w:rPr>
        <w:t xml:space="preserve">All efforts should be made to apply paint systems in controlled conditions, such as workshops. However, when this cannot be achieved and on-site painting is required, </w:t>
      </w:r>
      <w:r w:rsidR="00A60057" w:rsidRPr="00D34367">
        <w:rPr>
          <w:color w:val="000000" w:themeColor="text1"/>
        </w:rPr>
        <w:t>a number of factors must be considered.</w:t>
      </w:r>
    </w:p>
    <w:p w14:paraId="0DADF2E5" w14:textId="77777777" w:rsidR="007708A9" w:rsidRPr="00D34367" w:rsidRDefault="00A60057">
      <w:pPr>
        <w:pStyle w:val="BodyText"/>
        <w:jc w:val="both"/>
        <w:rPr>
          <w:color w:val="000000" w:themeColor="text1"/>
        </w:rPr>
      </w:pPr>
      <w:r w:rsidRPr="00D34367">
        <w:rPr>
          <w:color w:val="000000" w:themeColor="text1"/>
        </w:rPr>
        <w:t>P</w:t>
      </w:r>
      <w:r w:rsidR="00ED2C03" w:rsidRPr="00D34367">
        <w:rPr>
          <w:color w:val="000000" w:themeColor="text1"/>
        </w:rPr>
        <w:t>aint systems should be chosen with the environmental conditions in mind. The</w:t>
      </w:r>
      <w:r w:rsidR="00DC1B0A" w:rsidRPr="00D34367">
        <w:rPr>
          <w:color w:val="000000" w:themeColor="text1"/>
        </w:rPr>
        <w:t xml:space="preserve"> supplier, </w:t>
      </w:r>
      <w:r w:rsidR="00ED2C03" w:rsidRPr="00D34367">
        <w:rPr>
          <w:color w:val="000000" w:themeColor="text1"/>
        </w:rPr>
        <w:t>types</w:t>
      </w:r>
      <w:r w:rsidRPr="00D34367">
        <w:rPr>
          <w:color w:val="000000" w:themeColor="text1"/>
        </w:rPr>
        <w:t>,</w:t>
      </w:r>
      <w:r w:rsidR="00ED2C03" w:rsidRPr="00D34367">
        <w:rPr>
          <w:color w:val="000000" w:themeColor="text1"/>
        </w:rPr>
        <w:t xml:space="preserve"> application methods </w:t>
      </w:r>
      <w:r w:rsidRPr="00D34367">
        <w:rPr>
          <w:color w:val="000000" w:themeColor="text1"/>
        </w:rPr>
        <w:t xml:space="preserve">and temperature ranges </w:t>
      </w:r>
      <w:r w:rsidR="00ED2C03" w:rsidRPr="00D34367">
        <w:rPr>
          <w:color w:val="000000" w:themeColor="text1"/>
        </w:rPr>
        <w:t xml:space="preserve">should all be considered as </w:t>
      </w:r>
      <w:r w:rsidR="00150CB6" w:rsidRPr="00D34367">
        <w:rPr>
          <w:color w:val="000000" w:themeColor="text1"/>
        </w:rPr>
        <w:t xml:space="preserve">they affect the service life and ongoing future costs associated with the </w:t>
      </w:r>
      <w:r w:rsidR="002E5100" w:rsidRPr="00D34367">
        <w:rPr>
          <w:color w:val="000000" w:themeColor="text1"/>
        </w:rPr>
        <w:t>AtoN</w:t>
      </w:r>
      <w:r w:rsidR="00150CB6" w:rsidRPr="00D34367">
        <w:rPr>
          <w:color w:val="000000" w:themeColor="text1"/>
        </w:rPr>
        <w:t xml:space="preserve">. </w:t>
      </w:r>
    </w:p>
    <w:p w14:paraId="654C01EC" w14:textId="77777777" w:rsidR="007708A9" w:rsidRPr="00D34367" w:rsidRDefault="00ED2C03">
      <w:pPr>
        <w:pStyle w:val="BodyText"/>
        <w:jc w:val="both"/>
        <w:rPr>
          <w:color w:val="000000" w:themeColor="text1"/>
        </w:rPr>
      </w:pPr>
      <w:r w:rsidRPr="00D34367">
        <w:rPr>
          <w:color w:val="000000" w:themeColor="text1"/>
        </w:rPr>
        <w:t>Surface preparation and the condition of the surface at the time of paint application is critical. A hot surface may cause painting systems to cure irregularly, affecting finish and performance. Wet or moist surfaces, due to rain or condensation, will also cause issues with the paint system. The application of paint systems should be scheduled and optimized so that heat and humidity do not cause these issues.</w:t>
      </w:r>
    </w:p>
    <w:p w14:paraId="2FF2A68F" w14:textId="77777777" w:rsidR="007708A9" w:rsidRPr="00D34367" w:rsidRDefault="00ED2C03">
      <w:pPr>
        <w:pStyle w:val="BodyText"/>
        <w:jc w:val="both"/>
        <w:rPr>
          <w:color w:val="000000" w:themeColor="text1"/>
        </w:rPr>
      </w:pPr>
      <w:r w:rsidRPr="00D34367">
        <w:rPr>
          <w:color w:val="000000" w:themeColor="text1"/>
        </w:rPr>
        <w:t>The temperature of paint products also plays an important pa</w:t>
      </w:r>
      <w:r w:rsidR="00150CB6" w:rsidRPr="00D34367">
        <w:rPr>
          <w:color w:val="000000" w:themeColor="text1"/>
        </w:rPr>
        <w:t>rt in how the system performs, especially in two pack applications. The heat of the product at the time of mixing may cause premature curing, especially when combined with the heat produced by the chemical reactions created during the mixing process. Again, this can cause issues</w:t>
      </w:r>
      <w:r w:rsidR="00A60057" w:rsidRPr="00D34367">
        <w:rPr>
          <w:color w:val="000000" w:themeColor="text1"/>
        </w:rPr>
        <w:t xml:space="preserve"> with curing, finishing and long-term effectiveness of the system.</w:t>
      </w:r>
    </w:p>
    <w:p w14:paraId="0AEC7E0A" w14:textId="77777777" w:rsidR="007708A9" w:rsidRPr="00D34367" w:rsidRDefault="00A60057">
      <w:pPr>
        <w:pStyle w:val="BodyText"/>
        <w:jc w:val="both"/>
        <w:rPr>
          <w:color w:val="000000" w:themeColor="text1"/>
        </w:rPr>
      </w:pPr>
      <w:r w:rsidRPr="00D34367">
        <w:rPr>
          <w:color w:val="000000" w:themeColor="text1"/>
        </w:rPr>
        <w:t>For major painting works in extreme heat and humidity, a controlled environment may be required on site. This could be achieved by replicating suitable conditions on site for paint application and cure. Acceptable environmental practices should be considered to ensure there is no adverse impact on the natural environment. Encapsulation, shading, ventilation and dehumidification are possible methods.</w:t>
      </w:r>
    </w:p>
    <w:p w14:paraId="3AB12B23" w14:textId="77777777" w:rsidR="00E478B9" w:rsidRPr="00D34367" w:rsidRDefault="00E478B9" w:rsidP="00EF4CB9">
      <w:pPr>
        <w:pStyle w:val="Heading2"/>
        <w:rPr>
          <w:color w:val="000000" w:themeColor="text1"/>
        </w:rPr>
      </w:pPr>
      <w:bookmarkStart w:id="35" w:name="_Toc495572407"/>
      <w:r w:rsidRPr="00D34367">
        <w:rPr>
          <w:color w:val="000000" w:themeColor="text1"/>
        </w:rPr>
        <w:t>Mould</w:t>
      </w:r>
      <w:bookmarkEnd w:id="35"/>
    </w:p>
    <w:p w14:paraId="39D0A845" w14:textId="77777777" w:rsidR="007708A9" w:rsidRPr="00D34367" w:rsidRDefault="00A60057">
      <w:pPr>
        <w:pStyle w:val="BodyText"/>
        <w:jc w:val="both"/>
        <w:rPr>
          <w:color w:val="000000" w:themeColor="text1"/>
        </w:rPr>
      </w:pPr>
      <w:r w:rsidRPr="00D34367">
        <w:rPr>
          <w:color w:val="000000" w:themeColor="text1"/>
        </w:rPr>
        <w:t>Mould can be an issue experienced in high humidity environments. Mould can affect conspicuity of structures and daymarks</w:t>
      </w:r>
      <w:r w:rsidR="000943AB">
        <w:rPr>
          <w:color w:val="000000" w:themeColor="text1"/>
        </w:rPr>
        <w:t>, can cause deterioration of equipment</w:t>
      </w:r>
      <w:r w:rsidRPr="00D34367">
        <w:rPr>
          <w:color w:val="000000" w:themeColor="text1"/>
        </w:rPr>
        <w:t xml:space="preserve"> and can cause slippery and unsafe conditions for workers.  </w:t>
      </w:r>
    </w:p>
    <w:p w14:paraId="14D42EA5" w14:textId="77777777" w:rsidR="007708A9" w:rsidRPr="00D34367" w:rsidRDefault="00A60057">
      <w:pPr>
        <w:pStyle w:val="BodyText"/>
        <w:jc w:val="both"/>
        <w:rPr>
          <w:color w:val="000000" w:themeColor="text1"/>
        </w:rPr>
      </w:pPr>
      <w:r w:rsidRPr="00D34367">
        <w:rPr>
          <w:color w:val="000000" w:themeColor="text1"/>
        </w:rPr>
        <w:t xml:space="preserve">Mould can be </w:t>
      </w:r>
      <w:r w:rsidR="000202A6" w:rsidRPr="00D34367">
        <w:rPr>
          <w:color w:val="000000" w:themeColor="text1"/>
        </w:rPr>
        <w:t>combated</w:t>
      </w:r>
      <w:r w:rsidRPr="00D34367">
        <w:rPr>
          <w:color w:val="000000" w:themeColor="text1"/>
        </w:rPr>
        <w:t xml:space="preserve"> by the use of high-gloss paint systems</w:t>
      </w:r>
      <w:r w:rsidR="00A23D10" w:rsidRPr="00D34367">
        <w:rPr>
          <w:color w:val="000000" w:themeColor="text1"/>
        </w:rPr>
        <w:t xml:space="preserve">. </w:t>
      </w:r>
      <w:r w:rsidR="000943AB">
        <w:rPr>
          <w:color w:val="000000" w:themeColor="text1"/>
        </w:rPr>
        <w:t xml:space="preserve">In some cases the only suitable control measure is more regular cleaning. </w:t>
      </w:r>
      <w:r w:rsidR="00A23D10" w:rsidRPr="00D34367">
        <w:rPr>
          <w:color w:val="000000" w:themeColor="text1"/>
        </w:rPr>
        <w:t xml:space="preserve">Adequate air flow and ventilation can </w:t>
      </w:r>
      <w:r w:rsidR="000943AB">
        <w:rPr>
          <w:color w:val="000000" w:themeColor="text1"/>
        </w:rPr>
        <w:t xml:space="preserve">also </w:t>
      </w:r>
      <w:r w:rsidR="00A23D10" w:rsidRPr="00D34367">
        <w:rPr>
          <w:color w:val="000000" w:themeColor="text1"/>
        </w:rPr>
        <w:t>help reduce mould.</w:t>
      </w:r>
    </w:p>
    <w:p w14:paraId="57E1D802" w14:textId="77777777" w:rsidR="0056205B" w:rsidRPr="00D34367" w:rsidRDefault="00E478B9" w:rsidP="00EF4CB9">
      <w:pPr>
        <w:pStyle w:val="Heading2"/>
        <w:rPr>
          <w:color w:val="000000" w:themeColor="text1"/>
        </w:rPr>
      </w:pPr>
      <w:bookmarkStart w:id="36" w:name="_Toc495572408"/>
      <w:r w:rsidRPr="00D34367">
        <w:rPr>
          <w:color w:val="000000" w:themeColor="text1"/>
        </w:rPr>
        <w:t>Power Supplies</w:t>
      </w:r>
      <w:bookmarkEnd w:id="36"/>
    </w:p>
    <w:p w14:paraId="0E28AC5B" w14:textId="77777777" w:rsidR="0031263B" w:rsidRPr="00D34367" w:rsidRDefault="00A23D10" w:rsidP="009F1BC7">
      <w:pPr>
        <w:pStyle w:val="BodyText"/>
        <w:jc w:val="both"/>
        <w:rPr>
          <w:color w:val="000000" w:themeColor="text1"/>
        </w:rPr>
      </w:pPr>
      <w:r w:rsidRPr="00D34367">
        <w:rPr>
          <w:color w:val="000000" w:themeColor="text1"/>
        </w:rPr>
        <w:t>Accessibility of power supplies to technicians should be a consideration in these environments. Th</w:t>
      </w:r>
      <w:r w:rsidR="000202A6">
        <w:rPr>
          <w:color w:val="000000" w:themeColor="text1"/>
        </w:rPr>
        <w:t>is</w:t>
      </w:r>
      <w:r w:rsidRPr="00D34367">
        <w:rPr>
          <w:color w:val="000000" w:themeColor="text1"/>
        </w:rPr>
        <w:t xml:space="preserve"> includes the size, location and storage method. Difficulties with climbing, manual handling and access in general can be magnified when working in extreme heat and humidity.</w:t>
      </w:r>
    </w:p>
    <w:p w14:paraId="4968DA8D" w14:textId="77777777" w:rsidR="00A23D10" w:rsidRPr="00D34367" w:rsidRDefault="00A23D10" w:rsidP="009F1BC7">
      <w:pPr>
        <w:pStyle w:val="BodyText"/>
        <w:jc w:val="both"/>
        <w:rPr>
          <w:color w:val="000000" w:themeColor="text1"/>
        </w:rPr>
      </w:pPr>
      <w:r w:rsidRPr="00D34367">
        <w:rPr>
          <w:color w:val="000000" w:themeColor="text1"/>
        </w:rPr>
        <w:lastRenderedPageBreak/>
        <w:t xml:space="preserve">Testing and handling protocols and procedures in hot </w:t>
      </w:r>
      <w:r w:rsidR="007C43E0" w:rsidRPr="00D34367">
        <w:rPr>
          <w:color w:val="000000" w:themeColor="text1"/>
        </w:rPr>
        <w:t xml:space="preserve">and humid </w:t>
      </w:r>
      <w:r w:rsidRPr="00D34367">
        <w:rPr>
          <w:color w:val="000000" w:themeColor="text1"/>
        </w:rPr>
        <w:t>climates</w:t>
      </w:r>
      <w:r w:rsidR="004E5C93">
        <w:rPr>
          <w:color w:val="000000" w:themeColor="text1"/>
        </w:rPr>
        <w:t xml:space="preserve"> </w:t>
      </w:r>
      <w:r w:rsidRPr="00D34367">
        <w:rPr>
          <w:color w:val="000000" w:themeColor="text1"/>
        </w:rPr>
        <w:t>may require specific testing methods and precautions. High humidity and sweat can increase the risk of electrocution.</w:t>
      </w:r>
    </w:p>
    <w:p w14:paraId="5695359A" w14:textId="77777777" w:rsidR="00863238" w:rsidRPr="00D34367" w:rsidRDefault="00863238" w:rsidP="009F1BC7">
      <w:pPr>
        <w:pStyle w:val="BodyText"/>
        <w:jc w:val="both"/>
        <w:rPr>
          <w:color w:val="000000" w:themeColor="text1"/>
        </w:rPr>
      </w:pPr>
      <w:r w:rsidRPr="00D34367">
        <w:rPr>
          <w:color w:val="000000" w:themeColor="text1"/>
        </w:rPr>
        <w:t xml:space="preserve">Isolation of battery bases, the use of appropriately rated, water resistant </w:t>
      </w:r>
      <w:r w:rsidR="007C43E0" w:rsidRPr="00D34367">
        <w:rPr>
          <w:color w:val="000000" w:themeColor="text1"/>
        </w:rPr>
        <w:t xml:space="preserve">and UV protected </w:t>
      </w:r>
      <w:r w:rsidRPr="00D34367">
        <w:rPr>
          <w:color w:val="000000" w:themeColor="text1"/>
        </w:rPr>
        <w:t>cables and the protection of terminals may reduce this risk also.</w:t>
      </w:r>
    </w:p>
    <w:p w14:paraId="6E775407" w14:textId="77777777" w:rsidR="00E478B9" w:rsidRPr="006B01B9" w:rsidRDefault="00E478B9" w:rsidP="00EF4CB9">
      <w:pPr>
        <w:pStyle w:val="Heading2"/>
        <w:rPr>
          <w:color w:val="000000" w:themeColor="text1"/>
        </w:rPr>
      </w:pPr>
      <w:bookmarkStart w:id="37" w:name="_Toc495572409"/>
      <w:r w:rsidRPr="006B01B9">
        <w:rPr>
          <w:color w:val="000000" w:themeColor="text1"/>
        </w:rPr>
        <w:t>Bird Fouling</w:t>
      </w:r>
      <w:bookmarkEnd w:id="37"/>
    </w:p>
    <w:p w14:paraId="72DF70F9" w14:textId="6D787B20" w:rsidR="00682D51" w:rsidRPr="006B01B9" w:rsidRDefault="00863238" w:rsidP="009F1BC7">
      <w:pPr>
        <w:pStyle w:val="BodyText"/>
        <w:jc w:val="both"/>
        <w:rPr>
          <w:color w:val="000000" w:themeColor="text1"/>
        </w:rPr>
      </w:pPr>
      <w:r w:rsidRPr="006B01B9">
        <w:rPr>
          <w:color w:val="000000" w:themeColor="text1"/>
        </w:rPr>
        <w:t xml:space="preserve">Consideration with bird fouling in hot climates is that it can be baked on due to the extreme heat, making it very difficult and time consuming to remove. Intensive cleaning can create dust which </w:t>
      </w:r>
      <w:r w:rsidR="000943AB">
        <w:rPr>
          <w:color w:val="000000" w:themeColor="text1"/>
        </w:rPr>
        <w:t>poses inhalation related health and safety risks to workers</w:t>
      </w:r>
      <w:r w:rsidRPr="006B01B9">
        <w:rPr>
          <w:color w:val="000000" w:themeColor="text1"/>
        </w:rPr>
        <w:t xml:space="preserve">. Bird deterrents should be used wherever possible to prevent this problem. </w:t>
      </w:r>
    </w:p>
    <w:p w14:paraId="00FDF7F9" w14:textId="77777777" w:rsidR="00682D51" w:rsidRPr="006B01B9" w:rsidRDefault="00682D51" w:rsidP="009F1BC7">
      <w:pPr>
        <w:pStyle w:val="BodyText"/>
        <w:jc w:val="both"/>
        <w:rPr>
          <w:color w:val="000000" w:themeColor="text1"/>
        </w:rPr>
      </w:pPr>
      <w:r w:rsidRPr="006B01B9">
        <w:rPr>
          <w:color w:val="000000" w:themeColor="text1"/>
        </w:rPr>
        <w:t>Some ways used to prevent this effect:</w:t>
      </w:r>
    </w:p>
    <w:p w14:paraId="2A1EB425" w14:textId="22309B7F" w:rsidR="007708A9" w:rsidRPr="006B01B9" w:rsidRDefault="00682D51">
      <w:pPr>
        <w:pStyle w:val="BodyText"/>
        <w:numPr>
          <w:ilvl w:val="0"/>
          <w:numId w:val="32"/>
        </w:numPr>
        <w:jc w:val="both"/>
        <w:rPr>
          <w:color w:val="000000" w:themeColor="text1"/>
        </w:rPr>
      </w:pPr>
      <w:r w:rsidRPr="006B01B9">
        <w:rPr>
          <w:color w:val="000000" w:themeColor="text1"/>
        </w:rPr>
        <w:t>Install</w:t>
      </w:r>
      <w:r w:rsidR="0077141E">
        <w:rPr>
          <w:color w:val="000000" w:themeColor="text1"/>
        </w:rPr>
        <w:t xml:space="preserve"> </w:t>
      </w:r>
      <w:r w:rsidR="000943AB">
        <w:rPr>
          <w:color w:val="000000" w:themeColor="text1"/>
        </w:rPr>
        <w:t>the most appropriate bird deterrent for the location and bird species</w:t>
      </w:r>
      <w:r w:rsidRPr="006B01B9">
        <w:rPr>
          <w:color w:val="000000" w:themeColor="text1"/>
        </w:rPr>
        <w:t>. - These action prevent the bird fouling</w:t>
      </w:r>
    </w:p>
    <w:p w14:paraId="76F1BB1E" w14:textId="77777777" w:rsidR="007708A9" w:rsidRDefault="00682D51">
      <w:pPr>
        <w:pStyle w:val="BodyText"/>
        <w:numPr>
          <w:ilvl w:val="0"/>
          <w:numId w:val="32"/>
        </w:numPr>
        <w:jc w:val="both"/>
        <w:rPr>
          <w:color w:val="000000" w:themeColor="text1"/>
        </w:rPr>
      </w:pPr>
      <w:r w:rsidRPr="006B01B9">
        <w:rPr>
          <w:color w:val="000000" w:themeColor="text1"/>
        </w:rPr>
        <w:t xml:space="preserve">Paint over the surface colour with a special ant graffiti product. </w:t>
      </w:r>
      <w:r w:rsidR="000302F4" w:rsidRPr="006B01B9">
        <w:rPr>
          <w:color w:val="000000" w:themeColor="text1"/>
        </w:rPr>
        <w:t xml:space="preserve">- </w:t>
      </w:r>
      <w:r w:rsidRPr="006B01B9">
        <w:rPr>
          <w:color w:val="000000" w:themeColor="text1"/>
        </w:rPr>
        <w:t xml:space="preserve">These action not prevent the bird fouling but ensure an easily remove with water pressure.  </w:t>
      </w:r>
    </w:p>
    <w:p w14:paraId="67BACD54" w14:textId="77777777" w:rsidR="008A00C3" w:rsidRPr="0077141E" w:rsidRDefault="0060496D" w:rsidP="006B01B9">
      <w:pPr>
        <w:pStyle w:val="Heading2"/>
        <w:rPr>
          <w:color w:val="000000" w:themeColor="text1"/>
        </w:rPr>
      </w:pPr>
      <w:bookmarkStart w:id="38" w:name="_Toc495572410"/>
      <w:r w:rsidRPr="0077141E">
        <w:rPr>
          <w:color w:val="000000" w:themeColor="text1"/>
        </w:rPr>
        <w:t>Mercury handling</w:t>
      </w:r>
      <w:bookmarkEnd w:id="38"/>
    </w:p>
    <w:p w14:paraId="046401B6" w14:textId="7996AFDA" w:rsidR="008A00C3" w:rsidRPr="0077141E" w:rsidRDefault="00737A3B">
      <w:pPr>
        <w:pStyle w:val="BodyText"/>
        <w:jc w:val="both"/>
        <w:rPr>
          <w:color w:val="000000" w:themeColor="text1"/>
        </w:rPr>
      </w:pPr>
      <w:r>
        <w:rPr>
          <w:color w:val="000000" w:themeColor="text1"/>
        </w:rPr>
        <w:t>H</w:t>
      </w:r>
      <w:r w:rsidR="00131CB3" w:rsidRPr="0077141E">
        <w:rPr>
          <w:color w:val="000000" w:themeColor="text1"/>
        </w:rPr>
        <w:t xml:space="preserve">andling mercury </w:t>
      </w:r>
      <w:r>
        <w:rPr>
          <w:color w:val="000000" w:themeColor="text1"/>
        </w:rPr>
        <w:t>in hot</w:t>
      </w:r>
      <w:r w:rsidR="000943AB" w:rsidRPr="0077141E">
        <w:rPr>
          <w:color w:val="000000" w:themeColor="text1"/>
        </w:rPr>
        <w:t xml:space="preserve"> conditions </w:t>
      </w:r>
      <w:r>
        <w:rPr>
          <w:color w:val="000000" w:themeColor="text1"/>
        </w:rPr>
        <w:t xml:space="preserve">is very hazardous due to the evaporation of mercury vapour at the elevated temperatures. To reduce risk to the health of personnel </w:t>
      </w:r>
      <w:r w:rsidR="00131CB3" w:rsidRPr="0077141E">
        <w:rPr>
          <w:color w:val="000000" w:themeColor="text1"/>
        </w:rPr>
        <w:t xml:space="preserve">the </w:t>
      </w:r>
      <w:r w:rsidR="00564D55" w:rsidRPr="0077141E">
        <w:rPr>
          <w:color w:val="000000" w:themeColor="text1"/>
        </w:rPr>
        <w:t>following</w:t>
      </w:r>
      <w:r w:rsidR="00131CB3" w:rsidRPr="0077141E">
        <w:rPr>
          <w:color w:val="000000" w:themeColor="text1"/>
        </w:rPr>
        <w:t xml:space="preserve"> mu</w:t>
      </w:r>
      <w:r w:rsidR="00564D55" w:rsidRPr="0077141E">
        <w:rPr>
          <w:color w:val="000000" w:themeColor="text1"/>
        </w:rPr>
        <w:t xml:space="preserve">st </w:t>
      </w:r>
      <w:r>
        <w:rPr>
          <w:color w:val="000000" w:themeColor="text1"/>
        </w:rPr>
        <w:t>be considered as well as the standard controls to mitigate mercury risks.</w:t>
      </w:r>
      <w:r w:rsidR="00564D55" w:rsidRPr="0077141E">
        <w:rPr>
          <w:color w:val="000000" w:themeColor="text1"/>
        </w:rPr>
        <w:t xml:space="preserve"> </w:t>
      </w:r>
    </w:p>
    <w:p w14:paraId="0BA24FB4" w14:textId="77777777" w:rsidR="000943AB" w:rsidRPr="0077141E" w:rsidRDefault="00131CB3" w:rsidP="007E09E7">
      <w:pPr>
        <w:pStyle w:val="BodyText"/>
        <w:numPr>
          <w:ilvl w:val="0"/>
          <w:numId w:val="32"/>
        </w:numPr>
        <w:jc w:val="both"/>
        <w:rPr>
          <w:color w:val="000000" w:themeColor="text1"/>
        </w:rPr>
      </w:pPr>
      <w:r w:rsidRPr="0077141E">
        <w:rPr>
          <w:color w:val="000000" w:themeColor="text1"/>
        </w:rPr>
        <w:t>Air circulation</w:t>
      </w:r>
      <w:r w:rsidR="000943AB" w:rsidRPr="0077141E">
        <w:rPr>
          <w:color w:val="000000" w:themeColor="text1"/>
        </w:rPr>
        <w:t xml:space="preserve"> must be adequate.</w:t>
      </w:r>
    </w:p>
    <w:p w14:paraId="6CD862C9" w14:textId="77777777" w:rsidR="000943AB" w:rsidRPr="0077141E" w:rsidRDefault="000943AB" w:rsidP="007E09E7">
      <w:pPr>
        <w:pStyle w:val="BodyText"/>
        <w:numPr>
          <w:ilvl w:val="0"/>
          <w:numId w:val="32"/>
        </w:numPr>
        <w:jc w:val="both"/>
        <w:rPr>
          <w:color w:val="000000" w:themeColor="text1"/>
        </w:rPr>
      </w:pPr>
      <w:r w:rsidRPr="0077141E">
        <w:rPr>
          <w:color w:val="000000" w:themeColor="text1"/>
        </w:rPr>
        <w:t>Limit the working time during periods of intense heat.</w:t>
      </w:r>
    </w:p>
    <w:p w14:paraId="4452B447" w14:textId="77777777" w:rsidR="000943AB" w:rsidRPr="0077141E" w:rsidRDefault="000943AB" w:rsidP="007E09E7">
      <w:pPr>
        <w:pStyle w:val="BodyText"/>
        <w:numPr>
          <w:ilvl w:val="0"/>
          <w:numId w:val="32"/>
        </w:numPr>
        <w:jc w:val="both"/>
        <w:rPr>
          <w:color w:val="000000" w:themeColor="text1"/>
        </w:rPr>
      </w:pPr>
      <w:r w:rsidRPr="0077141E">
        <w:rPr>
          <w:color w:val="000000" w:themeColor="text1"/>
        </w:rPr>
        <w:t>Where humidity is an issue, be careful of any slippery conditions which may cause slipping or mishandling of mercury.</w:t>
      </w:r>
    </w:p>
    <w:p w14:paraId="37141E39" w14:textId="77777777" w:rsidR="00E478B9" w:rsidRPr="006B01B9" w:rsidRDefault="006F753D" w:rsidP="00EF4CB9">
      <w:pPr>
        <w:pStyle w:val="Heading2"/>
        <w:rPr>
          <w:color w:val="000000" w:themeColor="text1"/>
        </w:rPr>
      </w:pPr>
      <w:bookmarkStart w:id="39" w:name="_Toc495572411"/>
      <w:r w:rsidRPr="006B01B9">
        <w:rPr>
          <w:color w:val="000000" w:themeColor="text1"/>
        </w:rPr>
        <w:t xml:space="preserve">Storage </w:t>
      </w:r>
      <w:r w:rsidR="00E478B9" w:rsidRPr="006B01B9">
        <w:rPr>
          <w:color w:val="000000" w:themeColor="text1"/>
        </w:rPr>
        <w:t>/ Structures</w:t>
      </w:r>
      <w:bookmarkEnd w:id="39"/>
    </w:p>
    <w:p w14:paraId="19D83F29" w14:textId="77777777" w:rsidR="00E478B9" w:rsidRPr="00D34367" w:rsidRDefault="005C5EBB" w:rsidP="009F1BC7">
      <w:pPr>
        <w:pStyle w:val="BodyText"/>
        <w:jc w:val="both"/>
        <w:rPr>
          <w:color w:val="000000" w:themeColor="text1"/>
        </w:rPr>
      </w:pPr>
      <w:r w:rsidRPr="006B01B9">
        <w:rPr>
          <w:color w:val="000000" w:themeColor="text1"/>
        </w:rPr>
        <w:t xml:space="preserve">There are a number of factors that affect the suitability and issues of </w:t>
      </w:r>
      <w:r w:rsidR="002E5100" w:rsidRPr="006B01B9">
        <w:rPr>
          <w:color w:val="000000" w:themeColor="text1"/>
        </w:rPr>
        <w:t>AtoN</w:t>
      </w:r>
      <w:r w:rsidRPr="006B01B9">
        <w:rPr>
          <w:color w:val="000000" w:themeColor="text1"/>
        </w:rPr>
        <w:t xml:space="preserve"> structures in extremely hot and humid environments.</w:t>
      </w:r>
    </w:p>
    <w:p w14:paraId="17FBC231" w14:textId="77777777" w:rsidR="005C5EBB" w:rsidRPr="00D34367" w:rsidRDefault="005C5EBB" w:rsidP="009F1BC7">
      <w:pPr>
        <w:pStyle w:val="BodyText"/>
        <w:jc w:val="both"/>
        <w:rPr>
          <w:color w:val="000000" w:themeColor="text1"/>
        </w:rPr>
      </w:pPr>
      <w:r w:rsidRPr="00D34367">
        <w:rPr>
          <w:color w:val="000000" w:themeColor="text1"/>
        </w:rPr>
        <w:t>Battery ventilation is very important in hot climates, to avoid generation of heat, to allow air flow and to allow heat dissipation. This is generally applicable to most electrical equipment in these environments. Some protection from heat and humidity is critical.</w:t>
      </w:r>
    </w:p>
    <w:p w14:paraId="3055916B" w14:textId="77777777" w:rsidR="005C5EBB" w:rsidRPr="00D34367" w:rsidRDefault="005C5EBB" w:rsidP="009F1BC7">
      <w:pPr>
        <w:pStyle w:val="BodyText"/>
        <w:jc w:val="both"/>
        <w:rPr>
          <w:color w:val="000000" w:themeColor="text1"/>
        </w:rPr>
      </w:pPr>
      <w:r w:rsidRPr="00D34367">
        <w:rPr>
          <w:color w:val="000000" w:themeColor="text1"/>
        </w:rPr>
        <w:t>A poorly ventilated structure in a hot climate may also contribute to equipment failure, due to poor heat distribution or the build-up of moisture and condensation.</w:t>
      </w:r>
    </w:p>
    <w:p w14:paraId="5DB87183" w14:textId="77777777" w:rsidR="005C5EBB" w:rsidRPr="00D34367" w:rsidRDefault="005C5EBB" w:rsidP="009F1BC7">
      <w:pPr>
        <w:pStyle w:val="BodyText"/>
        <w:jc w:val="both"/>
        <w:rPr>
          <w:color w:val="000000" w:themeColor="text1"/>
        </w:rPr>
      </w:pPr>
      <w:r w:rsidRPr="00D34367">
        <w:rPr>
          <w:color w:val="000000" w:themeColor="text1"/>
        </w:rPr>
        <w:t>In some applications, air conditioning may be possible and is an effective way of regulating internal temperatures.</w:t>
      </w:r>
    </w:p>
    <w:p w14:paraId="07E79EE9" w14:textId="77777777" w:rsidR="005C5EBB" w:rsidRDefault="005C5EBB" w:rsidP="009F1BC7">
      <w:pPr>
        <w:pStyle w:val="BodyText"/>
        <w:jc w:val="both"/>
        <w:rPr>
          <w:color w:val="000000" w:themeColor="text1"/>
        </w:rPr>
      </w:pPr>
      <w:r w:rsidRPr="00D34367">
        <w:rPr>
          <w:color w:val="000000" w:themeColor="text1"/>
        </w:rPr>
        <w:t xml:space="preserve">The colour of the structure is also important, as certain colours (such as white) will allow better thermal protection. Darker colours should be avoided for an </w:t>
      </w:r>
      <w:r w:rsidR="002E5100" w:rsidRPr="00D34367">
        <w:rPr>
          <w:color w:val="000000" w:themeColor="text1"/>
        </w:rPr>
        <w:t>AtoN</w:t>
      </w:r>
      <w:r w:rsidRPr="00D34367">
        <w:rPr>
          <w:color w:val="000000" w:themeColor="text1"/>
        </w:rPr>
        <w:t xml:space="preserve"> structures and equipment enclosures as these promote heat absorption.</w:t>
      </w:r>
    </w:p>
    <w:p w14:paraId="5BC80ED5" w14:textId="77777777" w:rsidR="004B28EE" w:rsidRPr="00D34367" w:rsidRDefault="004B28EE" w:rsidP="009F1BC7">
      <w:pPr>
        <w:pStyle w:val="BodyText"/>
        <w:jc w:val="both"/>
        <w:rPr>
          <w:color w:val="000000" w:themeColor="text1"/>
        </w:rPr>
      </w:pPr>
      <w:r>
        <w:rPr>
          <w:color w:val="000000" w:themeColor="text1"/>
        </w:rPr>
        <w:t>An example of colour selection and effects on temperature can be seen in Figure 4, which shows results of recorded temperatures in white and black battery boxes.</w:t>
      </w:r>
    </w:p>
    <w:p w14:paraId="24EDF871" w14:textId="77777777" w:rsidR="00564D55" w:rsidRPr="00D34367" w:rsidRDefault="00564D55" w:rsidP="009F1BC7">
      <w:pPr>
        <w:pStyle w:val="BodyText"/>
        <w:jc w:val="both"/>
        <w:rPr>
          <w:color w:val="000000" w:themeColor="text1"/>
        </w:rPr>
      </w:pPr>
    </w:p>
    <w:p w14:paraId="5860D294" w14:textId="77777777" w:rsidR="005C5EBB" w:rsidRPr="00D34367" w:rsidRDefault="005C5EBB" w:rsidP="009F1BC7">
      <w:pPr>
        <w:pStyle w:val="BodyText"/>
        <w:jc w:val="both"/>
        <w:rPr>
          <w:color w:val="000000" w:themeColor="text1"/>
        </w:rPr>
      </w:pPr>
    </w:p>
    <w:p w14:paraId="157B5534" w14:textId="77777777" w:rsidR="00357F2E" w:rsidRDefault="00357F2E">
      <w:pPr>
        <w:spacing w:after="200" w:line="276" w:lineRule="auto"/>
        <w:rPr>
          <w:color w:val="000000" w:themeColor="text1"/>
        </w:rPr>
      </w:pPr>
    </w:p>
    <w:p w14:paraId="378072C6" w14:textId="77777777" w:rsidR="008A00C3" w:rsidRDefault="008A00C3">
      <w:pPr>
        <w:spacing w:after="200" w:line="276" w:lineRule="auto"/>
        <w:jc w:val="center"/>
        <w:rPr>
          <w:color w:val="000000" w:themeColor="text1"/>
        </w:rPr>
      </w:pPr>
      <w:r>
        <w:rPr>
          <w:noProof/>
          <w:lang w:eastAsia="en-GB"/>
        </w:rPr>
        <w:lastRenderedPageBreak/>
        <w:drawing>
          <wp:inline distT="0" distB="0" distL="0" distR="0" wp14:anchorId="1AFD3DD7" wp14:editId="003A26B8">
            <wp:extent cx="6602832" cy="4323080"/>
            <wp:effectExtent l="0" t="0" r="7620" b="1270"/>
            <wp:docPr id="4"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7"/>
                    <a:srcRect/>
                    <a:stretch>
                      <a:fillRect/>
                    </a:stretch>
                  </pic:blipFill>
                  <pic:spPr bwMode="auto">
                    <a:xfrm>
                      <a:off x="0" y="0"/>
                      <a:ext cx="6604196" cy="4323973"/>
                    </a:xfrm>
                    <a:prstGeom prst="rect">
                      <a:avLst/>
                    </a:prstGeom>
                    <a:noFill/>
                    <a:ln w="9525">
                      <a:noFill/>
                      <a:miter lim="800000"/>
                      <a:headEnd/>
                      <a:tailEnd/>
                    </a:ln>
                  </pic:spPr>
                </pic:pic>
              </a:graphicData>
            </a:graphic>
          </wp:inline>
        </w:drawing>
      </w:r>
    </w:p>
    <w:p w14:paraId="55BFE953" w14:textId="77777777" w:rsidR="008A00C3" w:rsidRDefault="008A00C3">
      <w:pPr>
        <w:spacing w:after="200" w:line="276" w:lineRule="auto"/>
        <w:jc w:val="center"/>
        <w:rPr>
          <w:color w:val="000000" w:themeColor="text1"/>
        </w:rPr>
      </w:pPr>
    </w:p>
    <w:tbl>
      <w:tblPr>
        <w:tblW w:w="6460" w:type="dxa"/>
        <w:jc w:val="center"/>
        <w:tblLook w:val="04A0" w:firstRow="1" w:lastRow="0" w:firstColumn="1" w:lastColumn="0" w:noHBand="0" w:noVBand="1"/>
      </w:tblPr>
      <w:tblGrid>
        <w:gridCol w:w="3980"/>
        <w:gridCol w:w="820"/>
        <w:gridCol w:w="1135"/>
        <w:gridCol w:w="761"/>
      </w:tblGrid>
      <w:tr w:rsidR="00357F2E" w:rsidRPr="00357F2E" w14:paraId="5EAD206E" w14:textId="77777777" w:rsidTr="00357F2E">
        <w:trPr>
          <w:trHeight w:val="288"/>
          <w:jc w:val="center"/>
        </w:trPr>
        <w:tc>
          <w:tcPr>
            <w:tcW w:w="39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E66F55C" w14:textId="77777777" w:rsidR="00357F2E" w:rsidRPr="00357F2E" w:rsidRDefault="00357F2E" w:rsidP="00357F2E">
            <w:pPr>
              <w:spacing w:line="240" w:lineRule="auto"/>
              <w:jc w:val="center"/>
              <w:rPr>
                <w:rFonts w:ascii="Calibri" w:eastAsia="Times New Roman" w:hAnsi="Calibri" w:cs="Calibri"/>
                <w:color w:val="000000"/>
                <w:sz w:val="22"/>
                <w:lang w:val="en-US"/>
              </w:rPr>
            </w:pPr>
            <w:r w:rsidRPr="00357F2E">
              <w:rPr>
                <w:rFonts w:ascii="Calibri" w:eastAsia="Times New Roman" w:hAnsi="Calibri" w:cs="Calibri"/>
                <w:color w:val="000000"/>
                <w:sz w:val="22"/>
                <w:lang w:val="en-US"/>
              </w:rPr>
              <w:t>Battery box col</w:t>
            </w:r>
            <w:r>
              <w:rPr>
                <w:rFonts w:ascii="Calibri" w:eastAsia="Times New Roman" w:hAnsi="Calibri" w:cs="Calibri"/>
                <w:color w:val="000000"/>
                <w:sz w:val="22"/>
                <w:lang w:val="en-US"/>
              </w:rPr>
              <w:t>ou</w:t>
            </w:r>
            <w:r w:rsidRPr="00357F2E">
              <w:rPr>
                <w:rFonts w:ascii="Calibri" w:eastAsia="Times New Roman" w:hAnsi="Calibri" w:cs="Calibri"/>
                <w:color w:val="000000"/>
                <w:sz w:val="22"/>
                <w:lang w:val="en-US"/>
              </w:rPr>
              <w:t>r</w:t>
            </w:r>
          </w:p>
        </w:tc>
        <w:tc>
          <w:tcPr>
            <w:tcW w:w="820" w:type="dxa"/>
            <w:tcBorders>
              <w:top w:val="single" w:sz="4" w:space="0" w:color="auto"/>
              <w:left w:val="nil"/>
              <w:bottom w:val="single" w:sz="4" w:space="0" w:color="auto"/>
              <w:right w:val="single" w:sz="4" w:space="0" w:color="auto"/>
            </w:tcBorders>
            <w:shd w:val="clear" w:color="auto" w:fill="000000" w:themeFill="text1"/>
            <w:noWrap/>
            <w:vAlign w:val="bottom"/>
            <w:hideMark/>
          </w:tcPr>
          <w:p w14:paraId="0EDFACF5" w14:textId="77777777" w:rsidR="00357F2E" w:rsidRPr="00357F2E" w:rsidRDefault="008852B8" w:rsidP="00357F2E">
            <w:pPr>
              <w:spacing w:line="240" w:lineRule="auto"/>
              <w:jc w:val="center"/>
              <w:rPr>
                <w:rFonts w:ascii="Calibri" w:eastAsia="Times New Roman" w:hAnsi="Calibri" w:cs="Calibri"/>
                <w:color w:val="FFFFFF" w:themeColor="background1"/>
                <w:sz w:val="22"/>
                <w:lang w:val="en-US"/>
              </w:rPr>
            </w:pPr>
            <w:r w:rsidRPr="008852B8">
              <w:rPr>
                <w:rFonts w:ascii="Calibri" w:eastAsia="Times New Roman" w:hAnsi="Calibri" w:cs="Calibri"/>
                <w:color w:val="FFFFFF" w:themeColor="background1"/>
                <w:sz w:val="22"/>
                <w:lang w:val="en-US"/>
              </w:rPr>
              <w:t>Black</w:t>
            </w:r>
          </w:p>
        </w:tc>
        <w:tc>
          <w:tcPr>
            <w:tcW w:w="1135" w:type="dxa"/>
            <w:tcBorders>
              <w:top w:val="single" w:sz="4" w:space="0" w:color="auto"/>
              <w:left w:val="nil"/>
              <w:bottom w:val="single" w:sz="4" w:space="0" w:color="auto"/>
              <w:right w:val="single" w:sz="4" w:space="0" w:color="auto"/>
            </w:tcBorders>
            <w:shd w:val="clear" w:color="000000" w:fill="92D050"/>
            <w:noWrap/>
            <w:vAlign w:val="bottom"/>
            <w:hideMark/>
          </w:tcPr>
          <w:p w14:paraId="35FAE103" w14:textId="77777777" w:rsidR="00357F2E" w:rsidRPr="003C2A2E" w:rsidRDefault="008852B8" w:rsidP="00357F2E">
            <w:pPr>
              <w:spacing w:line="240" w:lineRule="auto"/>
              <w:jc w:val="center"/>
              <w:rPr>
                <w:rFonts w:ascii="Calibri" w:eastAsia="Times New Roman" w:hAnsi="Calibri" w:cs="Calibri"/>
                <w:color w:val="000000" w:themeColor="text1"/>
                <w:sz w:val="22"/>
                <w:lang w:val="en-US"/>
              </w:rPr>
            </w:pPr>
            <w:r w:rsidRPr="003C2A2E">
              <w:rPr>
                <w:rFonts w:ascii="Calibri" w:eastAsia="Times New Roman" w:hAnsi="Calibri" w:cs="Calibri"/>
                <w:color w:val="000000" w:themeColor="text1"/>
                <w:szCs w:val="18"/>
                <w:lang w:val="en-US"/>
              </w:rPr>
              <w:t>Amb. Temp</w:t>
            </w:r>
          </w:p>
        </w:tc>
        <w:tc>
          <w:tcPr>
            <w:tcW w:w="525" w:type="dxa"/>
            <w:tcBorders>
              <w:top w:val="single" w:sz="4" w:space="0" w:color="auto"/>
              <w:left w:val="nil"/>
              <w:bottom w:val="single" w:sz="4" w:space="0" w:color="auto"/>
              <w:right w:val="single" w:sz="4" w:space="0" w:color="auto"/>
            </w:tcBorders>
            <w:shd w:val="clear" w:color="auto" w:fill="000000" w:themeFill="text1"/>
            <w:noWrap/>
            <w:vAlign w:val="bottom"/>
            <w:hideMark/>
          </w:tcPr>
          <w:p w14:paraId="7496F7CB" w14:textId="77777777" w:rsidR="00357F2E" w:rsidRPr="003C2A2E" w:rsidRDefault="00357F2E" w:rsidP="00357F2E">
            <w:pPr>
              <w:spacing w:line="240" w:lineRule="auto"/>
              <w:jc w:val="center"/>
              <w:rPr>
                <w:rFonts w:ascii="Calibri" w:eastAsia="Times New Roman" w:hAnsi="Calibri" w:cs="Calibri"/>
                <w:color w:val="FFFFFF" w:themeColor="background1"/>
                <w:sz w:val="22"/>
                <w:lang w:val="en-US"/>
              </w:rPr>
            </w:pPr>
            <w:r w:rsidRPr="003C2A2E">
              <w:rPr>
                <w:rFonts w:ascii="Calibri" w:eastAsia="Times New Roman" w:hAnsi="Calibri" w:cs="Calibri"/>
                <w:color w:val="FFFFFF" w:themeColor="background1"/>
                <w:sz w:val="22"/>
                <w:lang w:val="en-US"/>
              </w:rPr>
              <w:t>White</w:t>
            </w:r>
          </w:p>
        </w:tc>
      </w:tr>
      <w:tr w:rsidR="00357F2E" w:rsidRPr="00357F2E" w14:paraId="3DACBB1C" w14:textId="77777777" w:rsidTr="00357F2E">
        <w:trPr>
          <w:trHeight w:val="288"/>
          <w:jc w:val="center"/>
        </w:trPr>
        <w:tc>
          <w:tcPr>
            <w:tcW w:w="3980" w:type="dxa"/>
            <w:tcBorders>
              <w:top w:val="nil"/>
              <w:left w:val="single" w:sz="4" w:space="0" w:color="auto"/>
              <w:bottom w:val="single" w:sz="4" w:space="0" w:color="auto"/>
              <w:right w:val="single" w:sz="4" w:space="0" w:color="auto"/>
            </w:tcBorders>
            <w:shd w:val="clear" w:color="auto" w:fill="auto"/>
            <w:noWrap/>
            <w:vAlign w:val="center"/>
            <w:hideMark/>
          </w:tcPr>
          <w:p w14:paraId="32C1F534" w14:textId="77777777" w:rsidR="00357F2E" w:rsidRPr="00357F2E" w:rsidRDefault="00357F2E" w:rsidP="00357F2E">
            <w:pPr>
              <w:spacing w:line="240" w:lineRule="auto"/>
              <w:jc w:val="center"/>
              <w:rPr>
                <w:rFonts w:ascii="Calibri" w:eastAsia="Times New Roman" w:hAnsi="Calibri" w:cs="Calibri"/>
                <w:color w:val="000000"/>
                <w:sz w:val="22"/>
                <w:lang w:val="en-US"/>
              </w:rPr>
            </w:pPr>
            <w:r w:rsidRPr="00357F2E">
              <w:rPr>
                <w:rFonts w:ascii="Calibri" w:eastAsia="Times New Roman" w:hAnsi="Calibri" w:cs="Calibri"/>
                <w:color w:val="000000"/>
                <w:sz w:val="22"/>
                <w:lang w:val="en-US"/>
              </w:rPr>
              <w:t>Temperature sample (Celsius degree)</w:t>
            </w:r>
          </w:p>
        </w:tc>
        <w:tc>
          <w:tcPr>
            <w:tcW w:w="820" w:type="dxa"/>
            <w:tcBorders>
              <w:top w:val="nil"/>
              <w:left w:val="nil"/>
              <w:bottom w:val="single" w:sz="4" w:space="0" w:color="auto"/>
              <w:right w:val="single" w:sz="4" w:space="0" w:color="auto"/>
            </w:tcBorders>
            <w:shd w:val="clear" w:color="auto" w:fill="auto"/>
            <w:noWrap/>
            <w:vAlign w:val="bottom"/>
            <w:hideMark/>
          </w:tcPr>
          <w:p w14:paraId="55E88C2E" w14:textId="77777777" w:rsidR="00357F2E" w:rsidRPr="00357F2E" w:rsidRDefault="00357F2E" w:rsidP="00357F2E">
            <w:pPr>
              <w:spacing w:line="240" w:lineRule="auto"/>
              <w:jc w:val="center"/>
              <w:rPr>
                <w:rFonts w:ascii="Calibri" w:eastAsia="Times New Roman" w:hAnsi="Calibri" w:cs="Calibri"/>
                <w:color w:val="000000"/>
                <w:sz w:val="22"/>
                <w:lang w:val="en-US"/>
              </w:rPr>
            </w:pPr>
            <w:r w:rsidRPr="00357F2E">
              <w:rPr>
                <w:rFonts w:ascii="Calibri" w:eastAsia="Times New Roman" w:hAnsi="Calibri" w:cs="Calibri"/>
                <w:color w:val="000000"/>
                <w:sz w:val="22"/>
                <w:lang w:val="en-US"/>
              </w:rPr>
              <w:t>57.9</w:t>
            </w:r>
          </w:p>
        </w:tc>
        <w:tc>
          <w:tcPr>
            <w:tcW w:w="1135" w:type="dxa"/>
            <w:tcBorders>
              <w:top w:val="nil"/>
              <w:left w:val="nil"/>
              <w:bottom w:val="single" w:sz="4" w:space="0" w:color="auto"/>
              <w:right w:val="single" w:sz="4" w:space="0" w:color="auto"/>
            </w:tcBorders>
            <w:shd w:val="clear" w:color="auto" w:fill="auto"/>
            <w:noWrap/>
            <w:vAlign w:val="bottom"/>
            <w:hideMark/>
          </w:tcPr>
          <w:p w14:paraId="555694B4" w14:textId="77777777" w:rsidR="00357F2E" w:rsidRPr="00357F2E" w:rsidRDefault="00357F2E" w:rsidP="00357F2E">
            <w:pPr>
              <w:spacing w:line="240" w:lineRule="auto"/>
              <w:jc w:val="center"/>
              <w:rPr>
                <w:rFonts w:ascii="Calibri" w:eastAsia="Times New Roman" w:hAnsi="Calibri" w:cs="Calibri"/>
                <w:color w:val="000000"/>
                <w:sz w:val="22"/>
                <w:lang w:val="en-US"/>
              </w:rPr>
            </w:pPr>
            <w:r>
              <w:rPr>
                <w:rFonts w:ascii="Calibri" w:eastAsia="Times New Roman" w:hAnsi="Calibri" w:cs="Calibri"/>
                <w:color w:val="000000"/>
                <w:sz w:val="22"/>
                <w:lang w:val="en-US"/>
              </w:rPr>
              <w:t>33</w:t>
            </w:r>
          </w:p>
        </w:tc>
        <w:tc>
          <w:tcPr>
            <w:tcW w:w="525" w:type="dxa"/>
            <w:tcBorders>
              <w:top w:val="nil"/>
              <w:left w:val="nil"/>
              <w:bottom w:val="single" w:sz="4" w:space="0" w:color="auto"/>
              <w:right w:val="single" w:sz="4" w:space="0" w:color="auto"/>
            </w:tcBorders>
            <w:shd w:val="clear" w:color="auto" w:fill="auto"/>
            <w:noWrap/>
            <w:vAlign w:val="bottom"/>
            <w:hideMark/>
          </w:tcPr>
          <w:p w14:paraId="7593AEFB" w14:textId="77777777" w:rsidR="00357F2E" w:rsidRPr="00357F2E" w:rsidRDefault="00357F2E" w:rsidP="00357F2E">
            <w:pPr>
              <w:spacing w:line="240" w:lineRule="auto"/>
              <w:jc w:val="center"/>
              <w:rPr>
                <w:rFonts w:ascii="Calibri" w:eastAsia="Times New Roman" w:hAnsi="Calibri" w:cs="Calibri"/>
                <w:color w:val="000000"/>
                <w:sz w:val="22"/>
                <w:lang w:val="en-US"/>
              </w:rPr>
            </w:pPr>
            <w:r w:rsidRPr="00357F2E">
              <w:rPr>
                <w:rFonts w:ascii="Calibri" w:eastAsia="Times New Roman" w:hAnsi="Calibri" w:cs="Calibri"/>
                <w:color w:val="000000"/>
                <w:sz w:val="22"/>
                <w:lang w:val="en-US"/>
              </w:rPr>
              <w:t>40.6</w:t>
            </w:r>
          </w:p>
        </w:tc>
      </w:tr>
      <w:tr w:rsidR="00357F2E" w:rsidRPr="00357F2E" w14:paraId="17196536" w14:textId="77777777" w:rsidTr="00357F2E">
        <w:trPr>
          <w:trHeight w:val="288"/>
          <w:jc w:val="center"/>
        </w:trPr>
        <w:tc>
          <w:tcPr>
            <w:tcW w:w="3980" w:type="dxa"/>
            <w:tcBorders>
              <w:top w:val="nil"/>
              <w:left w:val="single" w:sz="4" w:space="0" w:color="auto"/>
              <w:bottom w:val="single" w:sz="4" w:space="0" w:color="auto"/>
              <w:right w:val="single" w:sz="4" w:space="0" w:color="auto"/>
            </w:tcBorders>
            <w:shd w:val="clear" w:color="auto" w:fill="auto"/>
            <w:noWrap/>
            <w:vAlign w:val="bottom"/>
            <w:hideMark/>
          </w:tcPr>
          <w:p w14:paraId="2692F89D" w14:textId="77777777" w:rsidR="00357F2E" w:rsidRPr="00357F2E" w:rsidRDefault="00357F2E" w:rsidP="00357F2E">
            <w:pPr>
              <w:spacing w:line="240" w:lineRule="auto"/>
              <w:jc w:val="center"/>
              <w:rPr>
                <w:rFonts w:ascii="Calibri" w:eastAsia="Times New Roman" w:hAnsi="Calibri" w:cs="Calibri"/>
                <w:color w:val="000000"/>
                <w:sz w:val="22"/>
                <w:lang w:val="en-US"/>
              </w:rPr>
            </w:pPr>
            <w:r w:rsidRPr="00357F2E">
              <w:rPr>
                <w:rFonts w:ascii="Calibri" w:eastAsia="Times New Roman" w:hAnsi="Calibri" w:cs="Calibri"/>
                <w:color w:val="000000"/>
                <w:sz w:val="22"/>
                <w:lang w:val="en-US"/>
              </w:rPr>
              <w:t>Percent of influence</w:t>
            </w:r>
          </w:p>
        </w:tc>
        <w:tc>
          <w:tcPr>
            <w:tcW w:w="820" w:type="dxa"/>
            <w:tcBorders>
              <w:top w:val="nil"/>
              <w:left w:val="nil"/>
              <w:bottom w:val="single" w:sz="4" w:space="0" w:color="auto"/>
              <w:right w:val="single" w:sz="4" w:space="0" w:color="auto"/>
            </w:tcBorders>
            <w:shd w:val="clear" w:color="auto" w:fill="auto"/>
            <w:noWrap/>
            <w:vAlign w:val="bottom"/>
          </w:tcPr>
          <w:p w14:paraId="6F5877E6" w14:textId="77777777" w:rsidR="00357F2E" w:rsidRPr="00357F2E" w:rsidRDefault="00357F2E" w:rsidP="00357F2E">
            <w:pPr>
              <w:spacing w:line="240" w:lineRule="auto"/>
              <w:jc w:val="center"/>
              <w:rPr>
                <w:rFonts w:ascii="Calibri" w:eastAsia="Times New Roman" w:hAnsi="Calibri" w:cs="Calibri"/>
                <w:color w:val="000000"/>
                <w:sz w:val="22"/>
                <w:lang w:val="en-US"/>
              </w:rPr>
            </w:pPr>
            <w:r>
              <w:rPr>
                <w:rFonts w:ascii="Calibri" w:eastAsia="Times New Roman" w:hAnsi="Calibri" w:cs="Calibri"/>
                <w:color w:val="000000"/>
                <w:sz w:val="22"/>
                <w:lang w:val="en-US"/>
              </w:rPr>
              <w:t>175%</w:t>
            </w:r>
          </w:p>
        </w:tc>
        <w:tc>
          <w:tcPr>
            <w:tcW w:w="1135" w:type="dxa"/>
            <w:tcBorders>
              <w:top w:val="nil"/>
              <w:left w:val="nil"/>
              <w:bottom w:val="single" w:sz="4" w:space="0" w:color="auto"/>
              <w:right w:val="single" w:sz="4" w:space="0" w:color="auto"/>
            </w:tcBorders>
            <w:shd w:val="clear" w:color="auto" w:fill="auto"/>
            <w:noWrap/>
            <w:vAlign w:val="bottom"/>
          </w:tcPr>
          <w:p w14:paraId="2FFC9CBB" w14:textId="77777777" w:rsidR="00357F2E" w:rsidRPr="00357F2E" w:rsidRDefault="00357F2E" w:rsidP="00357F2E">
            <w:pPr>
              <w:spacing w:line="240" w:lineRule="auto"/>
              <w:jc w:val="center"/>
              <w:rPr>
                <w:rFonts w:ascii="Calibri" w:eastAsia="Times New Roman" w:hAnsi="Calibri" w:cs="Calibri"/>
                <w:color w:val="000000"/>
                <w:sz w:val="22"/>
                <w:lang w:val="en-US"/>
              </w:rPr>
            </w:pPr>
            <w:r>
              <w:rPr>
                <w:rFonts w:ascii="Calibri" w:eastAsia="Times New Roman" w:hAnsi="Calibri" w:cs="Calibri"/>
                <w:color w:val="000000"/>
                <w:sz w:val="22"/>
                <w:lang w:val="en-US"/>
              </w:rPr>
              <w:t>100%</w:t>
            </w:r>
          </w:p>
        </w:tc>
        <w:tc>
          <w:tcPr>
            <w:tcW w:w="525" w:type="dxa"/>
            <w:tcBorders>
              <w:top w:val="nil"/>
              <w:left w:val="nil"/>
              <w:bottom w:val="single" w:sz="4" w:space="0" w:color="auto"/>
              <w:right w:val="single" w:sz="4" w:space="0" w:color="auto"/>
            </w:tcBorders>
            <w:shd w:val="clear" w:color="auto" w:fill="auto"/>
            <w:noWrap/>
            <w:vAlign w:val="bottom"/>
          </w:tcPr>
          <w:p w14:paraId="09157440" w14:textId="77777777" w:rsidR="00357F2E" w:rsidRPr="00357F2E" w:rsidRDefault="00357F2E" w:rsidP="00357F2E">
            <w:pPr>
              <w:spacing w:line="240" w:lineRule="auto"/>
              <w:jc w:val="center"/>
              <w:rPr>
                <w:rFonts w:ascii="Calibri" w:eastAsia="Times New Roman" w:hAnsi="Calibri" w:cs="Calibri"/>
                <w:color w:val="000000"/>
                <w:sz w:val="22"/>
                <w:lang w:val="en-US"/>
              </w:rPr>
            </w:pPr>
            <w:r>
              <w:rPr>
                <w:rFonts w:ascii="Calibri" w:eastAsia="Times New Roman" w:hAnsi="Calibri" w:cs="Calibri"/>
                <w:color w:val="000000"/>
                <w:sz w:val="22"/>
                <w:lang w:val="en-US"/>
              </w:rPr>
              <w:t>123%</w:t>
            </w:r>
          </w:p>
        </w:tc>
      </w:tr>
    </w:tbl>
    <w:p w14:paraId="496346CC" w14:textId="77777777" w:rsidR="008A00C3" w:rsidRDefault="00BF5901">
      <w:pPr>
        <w:pStyle w:val="Figurecaption"/>
        <w:jc w:val="center"/>
        <w:rPr>
          <w:color w:val="000000" w:themeColor="text1"/>
        </w:rPr>
      </w:pPr>
      <w:bookmarkStart w:id="40" w:name="_Toc495399141"/>
      <w:r w:rsidRPr="00D34367">
        <w:rPr>
          <w:color w:val="000000" w:themeColor="text1"/>
        </w:rPr>
        <w:t>M</w:t>
      </w:r>
      <w:r w:rsidR="008852B8" w:rsidRPr="008852B8">
        <w:rPr>
          <w:color w:val="000000" w:themeColor="text1"/>
        </w:rPr>
        <w:t>easurement of Temperature vs. different surface colors</w:t>
      </w:r>
      <w:bookmarkEnd w:id="40"/>
    </w:p>
    <w:p w14:paraId="009FEB7C" w14:textId="77777777" w:rsidR="00453CD8" w:rsidRPr="00D34367" w:rsidRDefault="00453CD8" w:rsidP="00453CD8">
      <w:pPr>
        <w:pStyle w:val="Heading1"/>
        <w:jc w:val="both"/>
        <w:rPr>
          <w:color w:val="000000" w:themeColor="text1"/>
        </w:rPr>
      </w:pPr>
      <w:bookmarkStart w:id="41" w:name="_Toc495572412"/>
      <w:r w:rsidRPr="00D34367">
        <w:rPr>
          <w:color w:val="000000" w:themeColor="text1"/>
        </w:rPr>
        <w:t>design and engineering considerations</w:t>
      </w:r>
      <w:bookmarkEnd w:id="41"/>
    </w:p>
    <w:p w14:paraId="1219B2B1" w14:textId="77777777" w:rsidR="00453CD8" w:rsidRPr="00D34367" w:rsidRDefault="00453CD8" w:rsidP="00453CD8">
      <w:pPr>
        <w:pStyle w:val="Heading1separatationline"/>
        <w:jc w:val="both"/>
      </w:pPr>
    </w:p>
    <w:p w14:paraId="7EE8DE14" w14:textId="77777777" w:rsidR="00453CD8" w:rsidRPr="00D34367" w:rsidRDefault="00453CD8" w:rsidP="00453CD8">
      <w:pPr>
        <w:pStyle w:val="Heading2"/>
        <w:rPr>
          <w:color w:val="000000" w:themeColor="text1"/>
        </w:rPr>
      </w:pPr>
      <w:bookmarkStart w:id="42" w:name="_Toc495572413"/>
      <w:bookmarkStart w:id="43" w:name="_Toc368484526"/>
      <w:r w:rsidRPr="00D34367">
        <w:rPr>
          <w:color w:val="000000" w:themeColor="text1"/>
        </w:rPr>
        <w:t>general considerations</w:t>
      </w:r>
      <w:bookmarkEnd w:id="42"/>
    </w:p>
    <w:p w14:paraId="469CB04C" w14:textId="77777777" w:rsidR="00453CD8" w:rsidRPr="00D34367" w:rsidRDefault="00453CD8" w:rsidP="00453CD8">
      <w:pPr>
        <w:pStyle w:val="Heading2separationline"/>
      </w:pPr>
    </w:p>
    <w:p w14:paraId="04241B9F" w14:textId="0B5C3920" w:rsidR="000943AB" w:rsidRDefault="00382B8B" w:rsidP="000202A6">
      <w:pPr>
        <w:pStyle w:val="BodyText"/>
        <w:jc w:val="both"/>
        <w:rPr>
          <w:color w:val="000000" w:themeColor="text1"/>
        </w:rPr>
      </w:pPr>
      <w:r w:rsidRPr="00D34367">
        <w:rPr>
          <w:color w:val="000000" w:themeColor="text1"/>
        </w:rPr>
        <w:t>Manufacturers</w:t>
      </w:r>
      <w:r w:rsidR="000943AB">
        <w:rPr>
          <w:color w:val="000000" w:themeColor="text1"/>
        </w:rPr>
        <w:t xml:space="preserve">, Competent Authorities and other service providers </w:t>
      </w:r>
      <w:r w:rsidRPr="00D34367">
        <w:rPr>
          <w:color w:val="000000" w:themeColor="text1"/>
        </w:rPr>
        <w:t xml:space="preserve">are encouraged to offer </w:t>
      </w:r>
      <w:r w:rsidR="002E5100" w:rsidRPr="00D34367">
        <w:rPr>
          <w:color w:val="000000" w:themeColor="text1"/>
        </w:rPr>
        <w:t>AtoN</w:t>
      </w:r>
      <w:r w:rsidRPr="00D34367">
        <w:rPr>
          <w:color w:val="000000" w:themeColor="text1"/>
        </w:rPr>
        <w:t xml:space="preserve"> specifications by region </w:t>
      </w:r>
      <w:r w:rsidR="008852B8" w:rsidRPr="008852B8">
        <w:rPr>
          <w:color w:val="000000" w:themeColor="text1"/>
        </w:rPr>
        <w:t>(e.g. per STANAG 2895)</w:t>
      </w:r>
      <w:r w:rsidRPr="00D34367">
        <w:rPr>
          <w:color w:val="000000" w:themeColor="text1"/>
        </w:rPr>
        <w:t xml:space="preserve"> </w:t>
      </w:r>
      <w:r w:rsidR="000943AB">
        <w:rPr>
          <w:color w:val="000000" w:themeColor="text1"/>
        </w:rPr>
        <w:t xml:space="preserve">to ensure the end user is better informed </w:t>
      </w:r>
      <w:r w:rsidRPr="00D34367">
        <w:rPr>
          <w:color w:val="000000" w:themeColor="text1"/>
        </w:rPr>
        <w:t>regarding their suitability and reliability for particular applications.</w:t>
      </w:r>
      <w:r w:rsidR="0021454F" w:rsidRPr="00D34367">
        <w:rPr>
          <w:color w:val="000000" w:themeColor="text1"/>
        </w:rPr>
        <w:t xml:space="preserve"> </w:t>
      </w:r>
      <w:r w:rsidR="000943AB">
        <w:rPr>
          <w:color w:val="000000" w:themeColor="text1"/>
        </w:rPr>
        <w:t xml:space="preserve">Specifications </w:t>
      </w:r>
      <w:r w:rsidR="0021454F" w:rsidRPr="00D34367">
        <w:rPr>
          <w:color w:val="000000" w:themeColor="text1"/>
        </w:rPr>
        <w:t xml:space="preserve">may include the following </w:t>
      </w:r>
      <w:r w:rsidR="00F75AAF" w:rsidRPr="00D34367">
        <w:rPr>
          <w:color w:val="000000" w:themeColor="text1"/>
        </w:rPr>
        <w:t>considerations</w:t>
      </w:r>
      <w:r w:rsidR="004B28EE">
        <w:rPr>
          <w:color w:val="000000" w:themeColor="text1"/>
        </w:rPr>
        <w:t>:</w:t>
      </w:r>
    </w:p>
    <w:p w14:paraId="6E20B130" w14:textId="77777777" w:rsidR="00D605EB" w:rsidRPr="00D34367" w:rsidRDefault="00D605EB" w:rsidP="000202A6">
      <w:pPr>
        <w:pStyle w:val="BodyText"/>
        <w:numPr>
          <w:ilvl w:val="0"/>
          <w:numId w:val="7"/>
        </w:numPr>
        <w:jc w:val="both"/>
        <w:rPr>
          <w:color w:val="000000" w:themeColor="text1"/>
        </w:rPr>
      </w:pPr>
      <w:r w:rsidRPr="00D34367">
        <w:rPr>
          <w:color w:val="000000" w:themeColor="text1"/>
        </w:rPr>
        <w:t>Mechanical</w:t>
      </w:r>
    </w:p>
    <w:p w14:paraId="773A66A9" w14:textId="77777777" w:rsidR="00D605EB" w:rsidRPr="00D34367" w:rsidRDefault="00D605EB" w:rsidP="000202A6">
      <w:pPr>
        <w:pStyle w:val="BodyText"/>
        <w:numPr>
          <w:ilvl w:val="0"/>
          <w:numId w:val="7"/>
        </w:numPr>
        <w:jc w:val="both"/>
        <w:rPr>
          <w:color w:val="000000" w:themeColor="text1"/>
        </w:rPr>
      </w:pPr>
      <w:r w:rsidRPr="00D34367">
        <w:rPr>
          <w:color w:val="000000" w:themeColor="text1"/>
        </w:rPr>
        <w:t>Electrical/electronic</w:t>
      </w:r>
    </w:p>
    <w:p w14:paraId="168154B6" w14:textId="77777777" w:rsidR="00D605EB" w:rsidRPr="00547B72" w:rsidRDefault="008852B8" w:rsidP="000202A6">
      <w:pPr>
        <w:pStyle w:val="BodyText"/>
        <w:numPr>
          <w:ilvl w:val="0"/>
          <w:numId w:val="7"/>
        </w:numPr>
        <w:jc w:val="both"/>
        <w:rPr>
          <w:color w:val="000000" w:themeColor="text1"/>
        </w:rPr>
      </w:pPr>
      <w:r w:rsidRPr="008852B8">
        <w:rPr>
          <w:color w:val="000000" w:themeColor="text1"/>
        </w:rPr>
        <w:t>Light wave propagation</w:t>
      </w:r>
    </w:p>
    <w:p w14:paraId="7A9B9292" w14:textId="77777777" w:rsidR="00D605EB" w:rsidRPr="00F05684" w:rsidRDefault="00D605EB" w:rsidP="00F05684">
      <w:pPr>
        <w:pStyle w:val="BodyText"/>
        <w:numPr>
          <w:ilvl w:val="0"/>
          <w:numId w:val="3"/>
        </w:numPr>
        <w:jc w:val="both"/>
        <w:rPr>
          <w:color w:val="000000" w:themeColor="text1"/>
        </w:rPr>
      </w:pPr>
      <w:r w:rsidRPr="00F05684">
        <w:rPr>
          <w:color w:val="000000" w:themeColor="text1"/>
        </w:rPr>
        <w:t>Radio wave propagation (</w:t>
      </w:r>
      <w:r w:rsidR="00547B72" w:rsidRPr="00F05684">
        <w:rPr>
          <w:color w:val="000000" w:themeColor="text1"/>
        </w:rPr>
        <w:t xml:space="preserve">Obtain more data from </w:t>
      </w:r>
      <w:r w:rsidR="008852B8" w:rsidRPr="00F05684">
        <w:rPr>
          <w:color w:val="000000" w:themeColor="text1"/>
        </w:rPr>
        <w:t>Tropospheric Ducting Forecast</w:t>
      </w:r>
      <w:r w:rsidR="00547B72" w:rsidRPr="00F05684">
        <w:rPr>
          <w:color w:val="000000" w:themeColor="text1"/>
        </w:rPr>
        <w:t>)</w:t>
      </w:r>
    </w:p>
    <w:p w14:paraId="3D52DDAE" w14:textId="77777777" w:rsidR="004D133E" w:rsidRPr="00D34367" w:rsidRDefault="004D133E" w:rsidP="000202A6">
      <w:pPr>
        <w:pStyle w:val="BodyText"/>
        <w:numPr>
          <w:ilvl w:val="0"/>
          <w:numId w:val="3"/>
        </w:numPr>
        <w:jc w:val="both"/>
        <w:rPr>
          <w:color w:val="000000" w:themeColor="text1"/>
        </w:rPr>
      </w:pPr>
      <w:r w:rsidRPr="00D34367">
        <w:rPr>
          <w:color w:val="000000" w:themeColor="text1"/>
        </w:rPr>
        <w:t>UV effects on optic materials &amp; components</w:t>
      </w:r>
    </w:p>
    <w:p w14:paraId="2F0F32C1" w14:textId="77777777" w:rsidR="004D133E" w:rsidRPr="00D34367" w:rsidRDefault="004D133E" w:rsidP="000202A6">
      <w:pPr>
        <w:pStyle w:val="BodyText"/>
        <w:numPr>
          <w:ilvl w:val="0"/>
          <w:numId w:val="3"/>
        </w:numPr>
        <w:jc w:val="both"/>
        <w:rPr>
          <w:color w:val="000000" w:themeColor="text1"/>
        </w:rPr>
      </w:pPr>
      <w:r w:rsidRPr="00D34367">
        <w:rPr>
          <w:color w:val="000000" w:themeColor="text1"/>
        </w:rPr>
        <w:t>Sand-blasting &amp; similar effects on optic materials</w:t>
      </w:r>
    </w:p>
    <w:p w14:paraId="751AE815" w14:textId="77777777" w:rsidR="004D133E" w:rsidRPr="00D34367" w:rsidRDefault="004D133E" w:rsidP="000202A6">
      <w:pPr>
        <w:pStyle w:val="BodyText"/>
        <w:numPr>
          <w:ilvl w:val="0"/>
          <w:numId w:val="3"/>
        </w:numPr>
        <w:jc w:val="both"/>
        <w:rPr>
          <w:color w:val="000000" w:themeColor="text1"/>
        </w:rPr>
      </w:pPr>
      <w:r w:rsidRPr="00D34367">
        <w:rPr>
          <w:color w:val="000000" w:themeColor="text1"/>
        </w:rPr>
        <w:t>Moisture ingress and condensation</w:t>
      </w:r>
    </w:p>
    <w:p w14:paraId="244662E5" w14:textId="77777777" w:rsidR="004D133E" w:rsidRPr="00D34367" w:rsidRDefault="004D133E" w:rsidP="000202A6">
      <w:pPr>
        <w:pStyle w:val="BodyText"/>
        <w:numPr>
          <w:ilvl w:val="0"/>
          <w:numId w:val="3"/>
        </w:numPr>
        <w:jc w:val="both"/>
        <w:rPr>
          <w:color w:val="000000" w:themeColor="text1"/>
        </w:rPr>
      </w:pPr>
      <w:r w:rsidRPr="00D34367">
        <w:rPr>
          <w:color w:val="000000" w:themeColor="text1"/>
        </w:rPr>
        <w:lastRenderedPageBreak/>
        <w:t>Albedo (colours)</w:t>
      </w:r>
    </w:p>
    <w:p w14:paraId="3B4CA902" w14:textId="77777777" w:rsidR="004D133E" w:rsidRPr="00D34367" w:rsidRDefault="004D133E" w:rsidP="000202A6">
      <w:pPr>
        <w:pStyle w:val="BodyText"/>
        <w:numPr>
          <w:ilvl w:val="0"/>
          <w:numId w:val="3"/>
        </w:numPr>
        <w:jc w:val="both"/>
        <w:rPr>
          <w:color w:val="000000" w:themeColor="text1"/>
        </w:rPr>
      </w:pPr>
      <w:r w:rsidRPr="00D34367">
        <w:rPr>
          <w:color w:val="000000" w:themeColor="text1"/>
        </w:rPr>
        <w:t>Choice of materials, finishes, colouring methods for UV resistance</w:t>
      </w:r>
    </w:p>
    <w:p w14:paraId="06FC85F3" w14:textId="77777777" w:rsidR="00F74BA5" w:rsidRDefault="00F74BA5" w:rsidP="000202A6">
      <w:pPr>
        <w:pStyle w:val="BodyText"/>
        <w:numPr>
          <w:ilvl w:val="0"/>
          <w:numId w:val="3"/>
        </w:numPr>
        <w:jc w:val="both"/>
        <w:rPr>
          <w:color w:val="000000" w:themeColor="text1"/>
        </w:rPr>
      </w:pPr>
      <w:r w:rsidRPr="00D34367">
        <w:rPr>
          <w:color w:val="000000" w:themeColor="text1"/>
        </w:rPr>
        <w:t>Extreme thermal changes: daily cycle and wave-strike-induced shock.</w:t>
      </w:r>
    </w:p>
    <w:p w14:paraId="6CB628EB" w14:textId="77777777" w:rsidR="00D22DF6" w:rsidRPr="00D34367" w:rsidRDefault="00F9420C" w:rsidP="000202A6">
      <w:pPr>
        <w:pStyle w:val="Heading3"/>
        <w:jc w:val="both"/>
        <w:rPr>
          <w:color w:val="000000" w:themeColor="text1"/>
        </w:rPr>
      </w:pPr>
      <w:bookmarkStart w:id="44" w:name="_Toc495572414"/>
      <w:bookmarkEnd w:id="43"/>
      <w:r w:rsidRPr="00D34367">
        <w:rPr>
          <w:color w:val="000000" w:themeColor="text1"/>
        </w:rPr>
        <w:t>Mechanical Consider</w:t>
      </w:r>
      <w:r w:rsidR="0038389E" w:rsidRPr="00D34367">
        <w:rPr>
          <w:color w:val="000000" w:themeColor="text1"/>
        </w:rPr>
        <w:t>ations</w:t>
      </w:r>
      <w:bookmarkEnd w:id="44"/>
    </w:p>
    <w:p w14:paraId="234CBE3A" w14:textId="49668A71" w:rsidR="00BA38D9" w:rsidRPr="00D34367" w:rsidRDefault="00D272A3" w:rsidP="000202A6">
      <w:pPr>
        <w:pStyle w:val="BodyText"/>
        <w:jc w:val="both"/>
        <w:rPr>
          <w:color w:val="000000" w:themeColor="text1"/>
        </w:rPr>
      </w:pPr>
      <w:r w:rsidRPr="00D34367">
        <w:rPr>
          <w:color w:val="000000" w:themeColor="text1"/>
        </w:rPr>
        <w:t xml:space="preserve">The </w:t>
      </w:r>
      <w:r w:rsidR="00BA38D9" w:rsidRPr="00D34367">
        <w:rPr>
          <w:color w:val="000000" w:themeColor="text1"/>
        </w:rPr>
        <w:t>following considerations should be taken into account during the design</w:t>
      </w:r>
      <w:r w:rsidR="000943AB">
        <w:rPr>
          <w:color w:val="000000" w:themeColor="text1"/>
        </w:rPr>
        <w:t>,</w:t>
      </w:r>
      <w:r w:rsidR="00BA38D9" w:rsidRPr="00D34367">
        <w:rPr>
          <w:color w:val="000000" w:themeColor="text1"/>
        </w:rPr>
        <w:t xml:space="preserve"> specification </w:t>
      </w:r>
      <w:r w:rsidR="000943AB">
        <w:rPr>
          <w:color w:val="000000" w:themeColor="text1"/>
        </w:rPr>
        <w:t xml:space="preserve">or procurement </w:t>
      </w:r>
      <w:r w:rsidR="00BA38D9" w:rsidRPr="00D34367">
        <w:rPr>
          <w:color w:val="000000" w:themeColor="text1"/>
        </w:rPr>
        <w:t xml:space="preserve">of </w:t>
      </w:r>
      <w:r w:rsidR="002E5100" w:rsidRPr="00D34367">
        <w:rPr>
          <w:color w:val="000000" w:themeColor="text1"/>
        </w:rPr>
        <w:t>AtoN</w:t>
      </w:r>
      <w:r w:rsidR="00BA38D9" w:rsidRPr="00D34367">
        <w:rPr>
          <w:color w:val="000000" w:themeColor="text1"/>
        </w:rPr>
        <w:t xml:space="preserve"> </w:t>
      </w:r>
      <w:r w:rsidR="000943AB">
        <w:rPr>
          <w:color w:val="000000" w:themeColor="text1"/>
        </w:rPr>
        <w:t>equipment</w:t>
      </w:r>
      <w:r w:rsidR="00BA38D9" w:rsidRPr="00D34367">
        <w:rPr>
          <w:color w:val="000000" w:themeColor="text1"/>
        </w:rPr>
        <w:t xml:space="preserve"> for use within hot or humid </w:t>
      </w:r>
      <w:r w:rsidR="000A4EB8" w:rsidRPr="00D34367">
        <w:rPr>
          <w:color w:val="000000" w:themeColor="text1"/>
        </w:rPr>
        <w:t>regions: -</w:t>
      </w:r>
    </w:p>
    <w:p w14:paraId="522A7E7A" w14:textId="62A676C1" w:rsidR="000943AB" w:rsidRDefault="00BA38D9" w:rsidP="000202A6">
      <w:pPr>
        <w:pStyle w:val="BodyText"/>
        <w:numPr>
          <w:ilvl w:val="0"/>
          <w:numId w:val="4"/>
        </w:numPr>
        <w:jc w:val="both"/>
        <w:rPr>
          <w:color w:val="000000" w:themeColor="text1"/>
        </w:rPr>
      </w:pPr>
      <w:r w:rsidRPr="00D34367">
        <w:rPr>
          <w:color w:val="000000" w:themeColor="text1"/>
        </w:rPr>
        <w:t>Differential expansion of dissimilar materials</w:t>
      </w:r>
      <w:r w:rsidR="004B28EE">
        <w:rPr>
          <w:color w:val="000000" w:themeColor="text1"/>
        </w:rPr>
        <w:t xml:space="preserve"> due to heat</w:t>
      </w:r>
      <w:r w:rsidR="002D3A0D">
        <w:rPr>
          <w:color w:val="000000" w:themeColor="text1"/>
        </w:rPr>
        <w:t xml:space="preserve"> which </w:t>
      </w:r>
      <w:r w:rsidR="000943AB">
        <w:rPr>
          <w:color w:val="000000" w:themeColor="text1"/>
        </w:rPr>
        <w:t>may allow</w:t>
      </w:r>
      <w:r w:rsidR="00895C24">
        <w:rPr>
          <w:color w:val="000000" w:themeColor="text1"/>
        </w:rPr>
        <w:t xml:space="preserve"> ingress of insects</w:t>
      </w:r>
      <w:r w:rsidR="000943AB">
        <w:rPr>
          <w:color w:val="000000" w:themeColor="text1"/>
        </w:rPr>
        <w:t>, dust or moisture into AtoN equipment.</w:t>
      </w:r>
    </w:p>
    <w:p w14:paraId="796997B5" w14:textId="77777777" w:rsidR="005F227C" w:rsidRPr="00D34367" w:rsidRDefault="00BA38D9" w:rsidP="000202A6">
      <w:pPr>
        <w:pStyle w:val="BodyText"/>
        <w:numPr>
          <w:ilvl w:val="0"/>
          <w:numId w:val="4"/>
        </w:numPr>
        <w:jc w:val="both"/>
        <w:rPr>
          <w:color w:val="000000" w:themeColor="text1"/>
        </w:rPr>
      </w:pPr>
      <w:r w:rsidRPr="00D34367">
        <w:rPr>
          <w:color w:val="000000" w:themeColor="text1"/>
        </w:rPr>
        <w:t xml:space="preserve">Rapid expansion and contraction of materials </w:t>
      </w:r>
      <w:r w:rsidR="004B28EE">
        <w:rPr>
          <w:color w:val="000000" w:themeColor="text1"/>
        </w:rPr>
        <w:t xml:space="preserve">due to extreme changes in temperature </w:t>
      </w:r>
      <w:r w:rsidRPr="00D34367">
        <w:rPr>
          <w:color w:val="000000" w:themeColor="text1"/>
        </w:rPr>
        <w:t>may cause a permanent change in dimension</w:t>
      </w:r>
      <w:r w:rsidR="0038389E" w:rsidRPr="00D34367">
        <w:rPr>
          <w:color w:val="000000" w:themeColor="text1"/>
        </w:rPr>
        <w:t>, either totally or selectively</w:t>
      </w:r>
      <w:r w:rsidRPr="00D34367">
        <w:rPr>
          <w:color w:val="000000" w:themeColor="text1"/>
        </w:rPr>
        <w:t>.</w:t>
      </w:r>
    </w:p>
    <w:p w14:paraId="62EE0645" w14:textId="77777777" w:rsidR="0038389E" w:rsidRPr="00D34367" w:rsidRDefault="0038389E" w:rsidP="000202A6">
      <w:pPr>
        <w:pStyle w:val="BodyText"/>
        <w:numPr>
          <w:ilvl w:val="0"/>
          <w:numId w:val="4"/>
        </w:numPr>
        <w:jc w:val="both"/>
        <w:rPr>
          <w:color w:val="000000" w:themeColor="text1"/>
        </w:rPr>
      </w:pPr>
      <w:r w:rsidRPr="00D34367">
        <w:rPr>
          <w:color w:val="000000" w:themeColor="text1"/>
        </w:rPr>
        <w:t xml:space="preserve">Packing, gaskets, seals, etc. </w:t>
      </w:r>
      <w:r w:rsidR="004B28EE">
        <w:rPr>
          <w:color w:val="000000" w:themeColor="text1"/>
        </w:rPr>
        <w:t xml:space="preserve">may </w:t>
      </w:r>
      <w:r w:rsidRPr="00D34367">
        <w:rPr>
          <w:color w:val="000000" w:themeColor="text1"/>
        </w:rPr>
        <w:t xml:space="preserve">become distorted, bind, and fail </w:t>
      </w:r>
      <w:r w:rsidR="004B28EE">
        <w:rPr>
          <w:color w:val="000000" w:themeColor="text1"/>
        </w:rPr>
        <w:t xml:space="preserve">when subject to extreme heat or humidity, </w:t>
      </w:r>
      <w:r w:rsidRPr="00D34367">
        <w:rPr>
          <w:color w:val="000000" w:themeColor="text1"/>
        </w:rPr>
        <w:t>causing mechanical or</w:t>
      </w:r>
      <w:r w:rsidR="00F05684">
        <w:rPr>
          <w:color w:val="000000" w:themeColor="text1"/>
        </w:rPr>
        <w:t xml:space="preserve"> </w:t>
      </w:r>
      <w:r w:rsidRPr="00D34367">
        <w:rPr>
          <w:color w:val="000000" w:themeColor="text1"/>
        </w:rPr>
        <w:t xml:space="preserve">integrity failures. Gaskets </w:t>
      </w:r>
      <w:r w:rsidR="004B28EE">
        <w:rPr>
          <w:color w:val="000000" w:themeColor="text1"/>
        </w:rPr>
        <w:t xml:space="preserve">may </w:t>
      </w:r>
      <w:r w:rsidRPr="00D34367">
        <w:rPr>
          <w:color w:val="000000" w:themeColor="text1"/>
        </w:rPr>
        <w:t xml:space="preserve">display </w:t>
      </w:r>
      <w:r w:rsidR="004B28EE">
        <w:rPr>
          <w:color w:val="000000" w:themeColor="text1"/>
        </w:rPr>
        <w:t xml:space="preserve">a </w:t>
      </w:r>
      <w:r w:rsidRPr="00D34367">
        <w:rPr>
          <w:color w:val="000000" w:themeColor="text1"/>
        </w:rPr>
        <w:t>permanent set</w:t>
      </w:r>
      <w:r w:rsidR="004B28EE">
        <w:rPr>
          <w:color w:val="000000" w:themeColor="text1"/>
        </w:rPr>
        <w:t xml:space="preserve"> and seals may deteriorate more rapidly than would be reasonably expected</w:t>
      </w:r>
      <w:r w:rsidRPr="00D34367">
        <w:rPr>
          <w:color w:val="000000" w:themeColor="text1"/>
        </w:rPr>
        <w:t>.</w:t>
      </w:r>
    </w:p>
    <w:p w14:paraId="6073674C" w14:textId="77777777" w:rsidR="00AD57A4" w:rsidRPr="00D34367" w:rsidRDefault="00AD57A4" w:rsidP="000202A6">
      <w:pPr>
        <w:pStyle w:val="BodyText"/>
        <w:numPr>
          <w:ilvl w:val="0"/>
          <w:numId w:val="4"/>
        </w:numPr>
        <w:jc w:val="both"/>
        <w:rPr>
          <w:color w:val="000000" w:themeColor="text1"/>
        </w:rPr>
      </w:pPr>
      <w:r w:rsidRPr="00D34367">
        <w:rPr>
          <w:color w:val="000000" w:themeColor="text1"/>
        </w:rPr>
        <w:t xml:space="preserve">Moving parts </w:t>
      </w:r>
      <w:r w:rsidR="004B28EE">
        <w:rPr>
          <w:color w:val="000000" w:themeColor="text1"/>
        </w:rPr>
        <w:t xml:space="preserve">may deteriorate or fail </w:t>
      </w:r>
      <w:r w:rsidR="00C30AA8" w:rsidRPr="00D34367">
        <w:rPr>
          <w:color w:val="000000" w:themeColor="text1"/>
        </w:rPr>
        <w:t xml:space="preserve">due to </w:t>
      </w:r>
      <w:r w:rsidR="004B28EE">
        <w:rPr>
          <w:color w:val="000000" w:themeColor="text1"/>
        </w:rPr>
        <w:t>the effects of heat, humidity or dust.</w:t>
      </w:r>
    </w:p>
    <w:p w14:paraId="464EAD78" w14:textId="77777777" w:rsidR="005D0C20" w:rsidRPr="00D34367" w:rsidRDefault="005D0C20" w:rsidP="000202A6">
      <w:pPr>
        <w:pStyle w:val="BodyText"/>
        <w:jc w:val="both"/>
        <w:rPr>
          <w:color w:val="000000" w:themeColor="text1"/>
        </w:rPr>
      </w:pPr>
      <w:r w:rsidRPr="00D34367">
        <w:rPr>
          <w:color w:val="000000" w:themeColor="text1"/>
        </w:rPr>
        <w:t>To overcome the above factors some of the following can be considered:-</w:t>
      </w:r>
    </w:p>
    <w:p w14:paraId="5361ACC9" w14:textId="77777777" w:rsidR="005D0C20" w:rsidRPr="00D34367" w:rsidRDefault="005D0C20" w:rsidP="000202A6">
      <w:pPr>
        <w:pStyle w:val="BodyText"/>
        <w:numPr>
          <w:ilvl w:val="0"/>
          <w:numId w:val="6"/>
        </w:numPr>
        <w:jc w:val="both"/>
        <w:rPr>
          <w:color w:val="000000" w:themeColor="text1"/>
        </w:rPr>
      </w:pPr>
      <w:r w:rsidRPr="00D34367">
        <w:rPr>
          <w:color w:val="000000" w:themeColor="text1"/>
        </w:rPr>
        <w:t>Use like materials</w:t>
      </w:r>
      <w:r w:rsidR="004B28EE">
        <w:rPr>
          <w:color w:val="000000" w:themeColor="text1"/>
        </w:rPr>
        <w:t xml:space="preserve"> more suitable to the temperature and humidity ranges</w:t>
      </w:r>
      <w:r w:rsidR="0021454F" w:rsidRPr="00D34367">
        <w:rPr>
          <w:color w:val="000000" w:themeColor="text1"/>
        </w:rPr>
        <w:t>.</w:t>
      </w:r>
    </w:p>
    <w:p w14:paraId="652E6CD7" w14:textId="77777777" w:rsidR="005D0C20" w:rsidRPr="00D34367" w:rsidRDefault="005D0C20" w:rsidP="000202A6">
      <w:pPr>
        <w:pStyle w:val="BodyText"/>
        <w:numPr>
          <w:ilvl w:val="0"/>
          <w:numId w:val="6"/>
        </w:numPr>
        <w:jc w:val="both"/>
        <w:rPr>
          <w:color w:val="000000" w:themeColor="text1"/>
        </w:rPr>
      </w:pPr>
      <w:r w:rsidRPr="00D34367">
        <w:rPr>
          <w:color w:val="000000" w:themeColor="text1"/>
        </w:rPr>
        <w:t>Provide air gaps in the form of additional external housings</w:t>
      </w:r>
      <w:r w:rsidR="0021454F" w:rsidRPr="00D34367">
        <w:rPr>
          <w:color w:val="000000" w:themeColor="text1"/>
        </w:rPr>
        <w:t>.</w:t>
      </w:r>
    </w:p>
    <w:p w14:paraId="41125B6F" w14:textId="77777777" w:rsidR="005D0C20" w:rsidRPr="00D34367" w:rsidRDefault="0021454F" w:rsidP="000202A6">
      <w:pPr>
        <w:pStyle w:val="BodyText"/>
        <w:numPr>
          <w:ilvl w:val="0"/>
          <w:numId w:val="6"/>
        </w:numPr>
        <w:jc w:val="both"/>
        <w:rPr>
          <w:color w:val="000000" w:themeColor="text1"/>
        </w:rPr>
      </w:pPr>
      <w:r w:rsidRPr="00D34367">
        <w:rPr>
          <w:color w:val="000000" w:themeColor="text1"/>
        </w:rPr>
        <w:t>The u</w:t>
      </w:r>
      <w:r w:rsidR="005D0C20" w:rsidRPr="00D34367">
        <w:rPr>
          <w:color w:val="000000" w:themeColor="text1"/>
        </w:rPr>
        <w:t xml:space="preserve">se of </w:t>
      </w:r>
      <w:r w:rsidRPr="00D34367">
        <w:rPr>
          <w:color w:val="000000" w:themeColor="text1"/>
        </w:rPr>
        <w:t>‘Neoprene’, for gaskets and seals; while not suited to colder climates is useful in hot climates due to its chemical inertness and resistance to heat and water.</w:t>
      </w:r>
    </w:p>
    <w:p w14:paraId="784A774E" w14:textId="77777777" w:rsidR="00C30AA8" w:rsidRPr="00D34367" w:rsidRDefault="00C30AA8" w:rsidP="000202A6">
      <w:pPr>
        <w:pStyle w:val="BodyText"/>
        <w:numPr>
          <w:ilvl w:val="0"/>
          <w:numId w:val="6"/>
        </w:numPr>
        <w:jc w:val="both"/>
        <w:rPr>
          <w:color w:val="000000" w:themeColor="text1"/>
        </w:rPr>
      </w:pPr>
      <w:r w:rsidRPr="00D34367">
        <w:rPr>
          <w:color w:val="000000" w:themeColor="text1"/>
        </w:rPr>
        <w:t xml:space="preserve">When was possible to use stationary lights must be implement than rotation beacons, to prevent future failures on moving parts. </w:t>
      </w:r>
    </w:p>
    <w:p w14:paraId="5BCFDE33" w14:textId="77777777" w:rsidR="00BA38D9" w:rsidRPr="00D34367" w:rsidRDefault="00BA38D9" w:rsidP="000202A6">
      <w:pPr>
        <w:pStyle w:val="BodyText"/>
        <w:jc w:val="both"/>
        <w:rPr>
          <w:color w:val="000000" w:themeColor="text1"/>
        </w:rPr>
      </w:pPr>
      <w:r w:rsidRPr="00D34367">
        <w:rPr>
          <w:color w:val="000000" w:themeColor="text1"/>
        </w:rPr>
        <w:t>Additionally, discoloration, cracking or crazing of plastic materials can be caused by the higher UV exposure.</w:t>
      </w:r>
    </w:p>
    <w:p w14:paraId="508C35E6" w14:textId="77777777" w:rsidR="00BA38D9" w:rsidRPr="00D34367" w:rsidRDefault="00132508" w:rsidP="000202A6">
      <w:pPr>
        <w:pStyle w:val="BodyText"/>
        <w:jc w:val="both"/>
        <w:rPr>
          <w:color w:val="000000" w:themeColor="text1"/>
        </w:rPr>
      </w:pPr>
      <w:r w:rsidRPr="00D34367">
        <w:rPr>
          <w:color w:val="000000" w:themeColor="text1"/>
        </w:rPr>
        <w:t>To reduce this effect</w:t>
      </w:r>
      <w:r w:rsidR="00187093">
        <w:rPr>
          <w:color w:val="000000" w:themeColor="text1"/>
        </w:rPr>
        <w:t>,</w:t>
      </w:r>
      <w:r w:rsidRPr="00D34367">
        <w:rPr>
          <w:color w:val="000000" w:themeColor="text1"/>
        </w:rPr>
        <w:t xml:space="preserve"> manufacturers and authorities should ask suppliers of plastics </w:t>
      </w:r>
      <w:r w:rsidR="00187093">
        <w:rPr>
          <w:color w:val="000000" w:themeColor="text1"/>
        </w:rPr>
        <w:t xml:space="preserve">AtoNs </w:t>
      </w:r>
      <w:r w:rsidRPr="00D34367">
        <w:rPr>
          <w:color w:val="000000" w:themeColor="text1"/>
        </w:rPr>
        <w:t>for documentation on UV stabilisers and its rating.</w:t>
      </w:r>
      <w:r w:rsidR="004B28EE">
        <w:rPr>
          <w:color w:val="000000" w:themeColor="text1"/>
        </w:rPr>
        <w:t xml:space="preserve"> A product with the appropriate suitability should be chosen.</w:t>
      </w:r>
    </w:p>
    <w:p w14:paraId="2DFC9D8F" w14:textId="1D0FBCD1" w:rsidR="004B28EE" w:rsidRDefault="00132508" w:rsidP="000202A6">
      <w:pPr>
        <w:pStyle w:val="BodyText"/>
        <w:jc w:val="both"/>
        <w:rPr>
          <w:color w:val="000000" w:themeColor="text1"/>
        </w:rPr>
      </w:pPr>
      <w:r w:rsidRPr="00D34367">
        <w:rPr>
          <w:color w:val="000000" w:themeColor="text1"/>
        </w:rPr>
        <w:t>Moulders generally assess the long-term performance of their Polyethylene</w:t>
      </w:r>
      <w:r w:rsidR="004B28EE">
        <w:rPr>
          <w:color w:val="000000" w:themeColor="text1"/>
        </w:rPr>
        <w:t xml:space="preserve"> (PE)</w:t>
      </w:r>
      <w:r w:rsidRPr="00D34367">
        <w:rPr>
          <w:color w:val="000000" w:themeColor="text1"/>
        </w:rPr>
        <w:t xml:space="preserve"> by referring to the raw material suppliers Technical Data Sheet (TDS). Most suppliers will include a statement on the materials UV characteristics in the TDS. </w:t>
      </w:r>
      <w:r w:rsidR="004B28EE">
        <w:rPr>
          <w:color w:val="000000" w:themeColor="text1"/>
        </w:rPr>
        <w:t>The</w:t>
      </w:r>
      <w:r w:rsidRPr="00D34367">
        <w:rPr>
          <w:color w:val="000000" w:themeColor="text1"/>
        </w:rPr>
        <w:t xml:space="preserve"> rotomoulding industry </w:t>
      </w:r>
      <w:r w:rsidR="004B28EE">
        <w:rPr>
          <w:color w:val="000000" w:themeColor="text1"/>
        </w:rPr>
        <w:t>typically applies</w:t>
      </w:r>
      <w:r w:rsidRPr="00D34367">
        <w:rPr>
          <w:color w:val="000000" w:themeColor="text1"/>
        </w:rPr>
        <w:t xml:space="preserve"> a UV rating system to measure performance. The most quoted UV rating offered around the world has been UV</w:t>
      </w:r>
      <w:r w:rsidR="00F05684">
        <w:rPr>
          <w:color w:val="000000" w:themeColor="text1"/>
        </w:rPr>
        <w:t xml:space="preserve"> </w:t>
      </w:r>
      <w:r w:rsidRPr="00D34367">
        <w:rPr>
          <w:color w:val="000000" w:themeColor="text1"/>
        </w:rPr>
        <w:t xml:space="preserve">8. </w:t>
      </w:r>
      <w:r w:rsidR="004B28EE">
        <w:rPr>
          <w:color w:val="000000" w:themeColor="text1"/>
        </w:rPr>
        <w:t xml:space="preserve">UV ratings are critical, even when a TDS states the </w:t>
      </w:r>
      <w:r w:rsidRPr="00D34367">
        <w:rPr>
          <w:color w:val="000000" w:themeColor="text1"/>
        </w:rPr>
        <w:t xml:space="preserve">PE contains UV stabilisers. </w:t>
      </w:r>
      <w:r w:rsidR="004B28EE">
        <w:rPr>
          <w:color w:val="000000" w:themeColor="text1"/>
        </w:rPr>
        <w:t>The use of products</w:t>
      </w:r>
      <w:r w:rsidRPr="00D34367">
        <w:rPr>
          <w:color w:val="000000" w:themeColor="text1"/>
        </w:rPr>
        <w:t xml:space="preserve"> without a UV rating should </w:t>
      </w:r>
      <w:r w:rsidR="004B28EE">
        <w:rPr>
          <w:color w:val="000000" w:themeColor="text1"/>
        </w:rPr>
        <w:t>be carefully considered, as the lack of a UV rating offers no guarantee against colour fade or severe UV degradation</w:t>
      </w:r>
      <w:r w:rsidR="000943AB">
        <w:rPr>
          <w:color w:val="000000" w:themeColor="text1"/>
        </w:rPr>
        <w:t>, which is a key issue in climates of extreme heat with long periods of strong sunlight</w:t>
      </w:r>
      <w:r w:rsidR="004B28EE">
        <w:rPr>
          <w:color w:val="000000" w:themeColor="text1"/>
        </w:rPr>
        <w:t>.</w:t>
      </w:r>
    </w:p>
    <w:p w14:paraId="4F354B18" w14:textId="2726ADC5" w:rsidR="004B28EE" w:rsidRDefault="004B28EE" w:rsidP="000202A6">
      <w:pPr>
        <w:pStyle w:val="BodyText"/>
        <w:jc w:val="both"/>
        <w:rPr>
          <w:color w:val="000000" w:themeColor="text1"/>
        </w:rPr>
      </w:pPr>
      <w:r>
        <w:rPr>
          <w:color w:val="000000" w:themeColor="text1"/>
        </w:rPr>
        <w:t>An example of severe UV degradation can be see</w:t>
      </w:r>
      <w:r w:rsidR="002D3A0D">
        <w:rPr>
          <w:color w:val="000000" w:themeColor="text1"/>
        </w:rPr>
        <w:t>n</w:t>
      </w:r>
      <w:r>
        <w:rPr>
          <w:color w:val="000000" w:themeColor="text1"/>
        </w:rPr>
        <w:t xml:space="preserve"> in Figure 5.</w:t>
      </w:r>
    </w:p>
    <w:p w14:paraId="4A8EB0E2" w14:textId="77777777" w:rsidR="00132508" w:rsidRPr="00D34367" w:rsidRDefault="00132508" w:rsidP="000202A6">
      <w:pPr>
        <w:pStyle w:val="BodyText"/>
        <w:jc w:val="both"/>
        <w:rPr>
          <w:color w:val="000000" w:themeColor="text1"/>
        </w:rPr>
      </w:pPr>
      <w:r w:rsidRPr="00D34367">
        <w:rPr>
          <w:color w:val="000000" w:themeColor="text1"/>
        </w:rPr>
        <w:t xml:space="preserve">A simple summary of the options typically offered to </w:t>
      </w:r>
      <w:r w:rsidR="00E664A1" w:rsidRPr="00D34367">
        <w:rPr>
          <w:color w:val="000000" w:themeColor="text1"/>
        </w:rPr>
        <w:t>industry: -</w:t>
      </w:r>
    </w:p>
    <w:p w14:paraId="5F24ADC9" w14:textId="77777777" w:rsidR="00132508" w:rsidRPr="00D34367" w:rsidRDefault="00132508" w:rsidP="000202A6">
      <w:pPr>
        <w:pStyle w:val="BodyText"/>
        <w:numPr>
          <w:ilvl w:val="0"/>
          <w:numId w:val="5"/>
        </w:numPr>
        <w:jc w:val="both"/>
        <w:rPr>
          <w:color w:val="000000" w:themeColor="text1"/>
        </w:rPr>
      </w:pPr>
      <w:r w:rsidRPr="00D34367">
        <w:rPr>
          <w:color w:val="000000" w:themeColor="text1"/>
        </w:rPr>
        <w:t xml:space="preserve">UV0 (no UV protection) </w:t>
      </w:r>
    </w:p>
    <w:p w14:paraId="1D2BD023" w14:textId="77777777" w:rsidR="00132508" w:rsidRPr="00D34367" w:rsidRDefault="00132508" w:rsidP="000202A6">
      <w:pPr>
        <w:pStyle w:val="BodyText"/>
        <w:numPr>
          <w:ilvl w:val="0"/>
          <w:numId w:val="5"/>
        </w:numPr>
        <w:jc w:val="both"/>
        <w:rPr>
          <w:color w:val="000000" w:themeColor="text1"/>
        </w:rPr>
      </w:pPr>
      <w:r w:rsidRPr="00D34367">
        <w:rPr>
          <w:color w:val="000000" w:themeColor="text1"/>
        </w:rPr>
        <w:t xml:space="preserve">UV4 (short term UV protection) </w:t>
      </w:r>
    </w:p>
    <w:p w14:paraId="34DC9992" w14:textId="77777777" w:rsidR="00132508" w:rsidRPr="00D34367" w:rsidRDefault="00132508" w:rsidP="000202A6">
      <w:pPr>
        <w:pStyle w:val="BodyText"/>
        <w:numPr>
          <w:ilvl w:val="0"/>
          <w:numId w:val="5"/>
        </w:numPr>
        <w:jc w:val="both"/>
        <w:rPr>
          <w:color w:val="000000" w:themeColor="text1"/>
        </w:rPr>
      </w:pPr>
      <w:r w:rsidRPr="00D34367">
        <w:rPr>
          <w:color w:val="000000" w:themeColor="text1"/>
        </w:rPr>
        <w:t xml:space="preserve">UV8 (long term UV protection) </w:t>
      </w:r>
    </w:p>
    <w:p w14:paraId="0DFC3B20" w14:textId="77777777" w:rsidR="00132508" w:rsidRPr="00D34367" w:rsidRDefault="00132508" w:rsidP="000202A6">
      <w:pPr>
        <w:pStyle w:val="BodyText"/>
        <w:numPr>
          <w:ilvl w:val="0"/>
          <w:numId w:val="5"/>
        </w:numPr>
        <w:jc w:val="both"/>
        <w:rPr>
          <w:color w:val="000000" w:themeColor="text1"/>
        </w:rPr>
      </w:pPr>
      <w:r w:rsidRPr="00D34367">
        <w:rPr>
          <w:color w:val="000000" w:themeColor="text1"/>
        </w:rPr>
        <w:t xml:space="preserve">UV16 (‘longer’ term protection) </w:t>
      </w:r>
    </w:p>
    <w:p w14:paraId="2075003C" w14:textId="77777777" w:rsidR="00132508" w:rsidRDefault="00132508" w:rsidP="000202A6">
      <w:pPr>
        <w:pStyle w:val="BodyText"/>
        <w:numPr>
          <w:ilvl w:val="0"/>
          <w:numId w:val="5"/>
        </w:numPr>
        <w:jc w:val="both"/>
        <w:rPr>
          <w:color w:val="000000" w:themeColor="text1"/>
        </w:rPr>
      </w:pPr>
      <w:r w:rsidRPr="00D34367">
        <w:rPr>
          <w:color w:val="000000" w:themeColor="text1"/>
        </w:rPr>
        <w:t>UV24 (exceptional protection)</w:t>
      </w:r>
    </w:p>
    <w:p w14:paraId="765C4C9E" w14:textId="77777777" w:rsidR="0077141E" w:rsidRPr="00D34367" w:rsidRDefault="0077141E" w:rsidP="0077141E">
      <w:pPr>
        <w:pStyle w:val="BodyText"/>
        <w:ind w:left="720"/>
        <w:jc w:val="both"/>
        <w:rPr>
          <w:color w:val="000000" w:themeColor="text1"/>
        </w:rPr>
      </w:pPr>
    </w:p>
    <w:p w14:paraId="0478AEB9" w14:textId="77777777" w:rsidR="0077141E" w:rsidRDefault="00132508">
      <w:pPr>
        <w:pStyle w:val="BodyText"/>
        <w:jc w:val="center"/>
        <w:rPr>
          <w:noProof/>
          <w:color w:val="000000" w:themeColor="text1"/>
          <w:lang w:val="en-AU" w:eastAsia="en-AU"/>
        </w:rPr>
      </w:pPr>
      <w:r w:rsidRPr="00D34367">
        <w:rPr>
          <w:noProof/>
          <w:color w:val="000000" w:themeColor="text1"/>
          <w:lang w:eastAsia="en-GB"/>
        </w:rPr>
        <w:lastRenderedPageBreak/>
        <w:drawing>
          <wp:inline distT="0" distB="0" distL="0" distR="0" wp14:anchorId="51EC0A81" wp14:editId="675BD067">
            <wp:extent cx="3425588" cy="1180022"/>
            <wp:effectExtent l="0" t="0" r="3810" b="127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3428781" cy="1181122"/>
                    </a:xfrm>
                    <a:prstGeom prst="rect">
                      <a:avLst/>
                    </a:prstGeom>
                  </pic:spPr>
                </pic:pic>
              </a:graphicData>
            </a:graphic>
          </wp:inline>
        </w:drawing>
      </w:r>
    </w:p>
    <w:p w14:paraId="4396CDD2" w14:textId="24D3963F" w:rsidR="008A00C3" w:rsidRDefault="00132508">
      <w:pPr>
        <w:pStyle w:val="BodyText"/>
        <w:jc w:val="center"/>
        <w:rPr>
          <w:noProof/>
          <w:color w:val="000000" w:themeColor="text1"/>
          <w:lang w:val="en-AU" w:eastAsia="en-AU"/>
        </w:rPr>
      </w:pPr>
      <w:r w:rsidRPr="00D34367">
        <w:rPr>
          <w:noProof/>
          <w:color w:val="000000" w:themeColor="text1"/>
          <w:lang w:eastAsia="en-GB"/>
        </w:rPr>
        <w:drawing>
          <wp:inline distT="0" distB="0" distL="0" distR="0" wp14:anchorId="4856E9F7" wp14:editId="7C08BD8A">
            <wp:extent cx="3438525" cy="2603298"/>
            <wp:effectExtent l="0" t="0" r="0" b="698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3451342" cy="2613002"/>
                    </a:xfrm>
                    <a:prstGeom prst="rect">
                      <a:avLst/>
                    </a:prstGeom>
                  </pic:spPr>
                </pic:pic>
              </a:graphicData>
            </a:graphic>
          </wp:inline>
        </w:drawing>
      </w:r>
    </w:p>
    <w:p w14:paraId="0B62CAD5" w14:textId="1F4A9B22" w:rsidR="00132508" w:rsidRPr="00D34367" w:rsidRDefault="000075F7" w:rsidP="000075F7">
      <w:pPr>
        <w:pStyle w:val="Figurecaption"/>
        <w:jc w:val="center"/>
        <w:rPr>
          <w:noProof/>
          <w:color w:val="000000" w:themeColor="text1"/>
          <w:lang w:val="en-AU" w:eastAsia="en-AU"/>
        </w:rPr>
      </w:pPr>
      <w:bookmarkStart w:id="45" w:name="_Toc495399142"/>
      <w:r w:rsidRPr="00D34367">
        <w:rPr>
          <w:noProof/>
          <w:color w:val="000000" w:themeColor="text1"/>
          <w:lang w:val="en-AU" w:eastAsia="en-AU"/>
        </w:rPr>
        <w:t>Plastic buoys</w:t>
      </w:r>
      <w:r w:rsidR="00E664A1">
        <w:rPr>
          <w:noProof/>
          <w:color w:val="000000" w:themeColor="text1"/>
          <w:lang w:val="en-AU" w:eastAsia="en-AU"/>
        </w:rPr>
        <w:t xml:space="preserve"> in Abu Dhabi/UAE–The effect of extreme sun light (UV) on the materials</w:t>
      </w:r>
      <w:bookmarkEnd w:id="45"/>
    </w:p>
    <w:p w14:paraId="2FE2BF39" w14:textId="77777777" w:rsidR="005F227C" w:rsidRPr="00D34367" w:rsidRDefault="005F227C" w:rsidP="000202A6">
      <w:pPr>
        <w:pStyle w:val="Heading3"/>
        <w:jc w:val="both"/>
        <w:rPr>
          <w:color w:val="000000" w:themeColor="text1"/>
        </w:rPr>
      </w:pPr>
      <w:bookmarkStart w:id="46" w:name="_Toc495572415"/>
      <w:r w:rsidRPr="00D34367">
        <w:rPr>
          <w:color w:val="000000" w:themeColor="text1"/>
        </w:rPr>
        <w:t>Battery Technology and Capacity</w:t>
      </w:r>
      <w:bookmarkEnd w:id="46"/>
    </w:p>
    <w:p w14:paraId="28CEBA6F" w14:textId="77777777" w:rsidR="005F227C" w:rsidRPr="00D34367" w:rsidRDefault="005F227C" w:rsidP="000202A6">
      <w:pPr>
        <w:pStyle w:val="BodyText"/>
        <w:jc w:val="both"/>
        <w:rPr>
          <w:color w:val="000000" w:themeColor="text1"/>
        </w:rPr>
      </w:pPr>
      <w:r w:rsidRPr="00D34367">
        <w:rPr>
          <w:color w:val="000000" w:themeColor="text1"/>
        </w:rPr>
        <w:t>Extreme conditions should be considered when selecting battery technology (or battery technology supplied with an A</w:t>
      </w:r>
      <w:r w:rsidR="00A22C31" w:rsidRPr="00D34367">
        <w:rPr>
          <w:color w:val="000000" w:themeColor="text1"/>
        </w:rPr>
        <w:t>to</w:t>
      </w:r>
      <w:r w:rsidRPr="00D34367">
        <w:rPr>
          <w:color w:val="000000" w:themeColor="text1"/>
        </w:rPr>
        <w:t xml:space="preserve">N). For example, high temperatures can have significant effects on battery performance, with the degree dependent on the technology. </w:t>
      </w:r>
    </w:p>
    <w:p w14:paraId="1DD30E2A" w14:textId="77777777" w:rsidR="005F227C" w:rsidRPr="00D34367" w:rsidRDefault="005F227C" w:rsidP="000202A6">
      <w:pPr>
        <w:pStyle w:val="BodyText"/>
        <w:jc w:val="both"/>
        <w:rPr>
          <w:color w:val="000000" w:themeColor="text1"/>
        </w:rPr>
      </w:pPr>
      <w:r w:rsidRPr="00D34367">
        <w:rPr>
          <w:color w:val="000000" w:themeColor="text1"/>
        </w:rPr>
        <w:t xml:space="preserve">Some battery technologies exhibit significant changes in capacity, cell voltage, </w:t>
      </w:r>
      <w:r w:rsidR="002E3F9C" w:rsidRPr="00D34367">
        <w:rPr>
          <w:color w:val="000000" w:themeColor="text1"/>
        </w:rPr>
        <w:t xml:space="preserve">life </w:t>
      </w:r>
      <w:r w:rsidRPr="00D34367">
        <w:rPr>
          <w:color w:val="000000" w:themeColor="text1"/>
        </w:rPr>
        <w:t>cycle or charging restrictions, etc under extreme conditions and these should be taken into account when designing installations and prescribing capacity requirements (including solar capacity requirements).</w:t>
      </w:r>
    </w:p>
    <w:p w14:paraId="44D332EE" w14:textId="77777777" w:rsidR="005F227C" w:rsidRPr="00D34367" w:rsidRDefault="005F227C" w:rsidP="000202A6">
      <w:pPr>
        <w:pStyle w:val="BodyText"/>
        <w:jc w:val="both"/>
        <w:rPr>
          <w:color w:val="000000" w:themeColor="text1"/>
        </w:rPr>
      </w:pPr>
      <w:r w:rsidRPr="00D34367">
        <w:rPr>
          <w:color w:val="000000" w:themeColor="text1"/>
        </w:rPr>
        <w:t>When battery capacity is reduced by the effects of extreme temperature, the cyclic depth of discharge experienced by the battery could be significant, thereby reducing the lifetime of the battery. Consequently, in extremely hot climates, consideration should be given to increasing the battery capacity so as to reduce the cyclic depth of discharge and increase lifetime.</w:t>
      </w:r>
    </w:p>
    <w:p w14:paraId="2A84068E" w14:textId="77777777" w:rsidR="005F227C" w:rsidRPr="00D34367" w:rsidRDefault="005F227C" w:rsidP="000202A6">
      <w:pPr>
        <w:pStyle w:val="Heading3"/>
        <w:jc w:val="both"/>
        <w:rPr>
          <w:color w:val="000000" w:themeColor="text1"/>
        </w:rPr>
      </w:pPr>
      <w:bookmarkStart w:id="47" w:name="_Toc495572416"/>
      <w:r w:rsidRPr="00D34367">
        <w:rPr>
          <w:color w:val="000000" w:themeColor="text1"/>
        </w:rPr>
        <w:t>Solar panel performance</w:t>
      </w:r>
      <w:bookmarkEnd w:id="47"/>
    </w:p>
    <w:p w14:paraId="25FC3AF9" w14:textId="16FBD391" w:rsidR="005F227C" w:rsidRPr="00D34367" w:rsidRDefault="005F227C" w:rsidP="003C2A2E">
      <w:pPr>
        <w:pStyle w:val="BodyText"/>
        <w:jc w:val="both"/>
        <w:rPr>
          <w:color w:val="000000" w:themeColor="text1"/>
        </w:rPr>
      </w:pPr>
      <w:r w:rsidRPr="00D34367">
        <w:rPr>
          <w:color w:val="000000" w:themeColor="text1"/>
        </w:rPr>
        <w:t>T</w:t>
      </w:r>
      <w:r w:rsidR="008852B8" w:rsidRPr="003C2A2E">
        <w:rPr>
          <w:color w:val="000000" w:themeColor="text1"/>
        </w:rPr>
        <w:t>he effects of the direct sun light (UV) and the high heat damages solar cells thus reducing performance.  The life span of a standard solar panel is around 15 years with an average output of at least 70% to 80%. However in reality</w:t>
      </w:r>
      <w:r w:rsidR="000943AB">
        <w:rPr>
          <w:color w:val="000000" w:themeColor="text1"/>
        </w:rPr>
        <w:t>,</w:t>
      </w:r>
      <w:r w:rsidR="00264778">
        <w:rPr>
          <w:color w:val="000000" w:themeColor="text1"/>
        </w:rPr>
        <w:t xml:space="preserve"> </w:t>
      </w:r>
      <w:r w:rsidR="008852B8" w:rsidRPr="003C2A2E">
        <w:rPr>
          <w:color w:val="000000" w:themeColor="text1"/>
        </w:rPr>
        <w:t xml:space="preserve">in hot climate regions an average of 40-50% over </w:t>
      </w:r>
      <w:r w:rsidR="000943AB">
        <w:rPr>
          <w:color w:val="000000" w:themeColor="text1"/>
        </w:rPr>
        <w:t xml:space="preserve">is achieved over a </w:t>
      </w:r>
      <w:r w:rsidR="008852B8" w:rsidRPr="003C2A2E">
        <w:rPr>
          <w:color w:val="000000" w:themeColor="text1"/>
        </w:rPr>
        <w:t>10 year cycle. The reduction in output of the solar pan</w:t>
      </w:r>
      <w:r w:rsidR="00A111B8" w:rsidRPr="003C2A2E">
        <w:rPr>
          <w:color w:val="000000" w:themeColor="text1"/>
        </w:rPr>
        <w:t>el</w:t>
      </w:r>
      <w:r w:rsidR="008852B8" w:rsidRPr="003C2A2E">
        <w:rPr>
          <w:color w:val="000000" w:themeColor="text1"/>
        </w:rPr>
        <w:t xml:space="preserve"> means that the charging current is insufficient, thereby reducing the battery life cycle. Units need to be replaced more frequently. The general AtoN performance and availability will be affected and operational </w:t>
      </w:r>
      <w:r w:rsidR="000943AB">
        <w:rPr>
          <w:color w:val="000000" w:themeColor="text1"/>
        </w:rPr>
        <w:t>costs may increase dramatically.</w:t>
      </w:r>
    </w:p>
    <w:p w14:paraId="586F1D93" w14:textId="77777777" w:rsidR="002B7566" w:rsidRPr="00D34367" w:rsidRDefault="002B7566" w:rsidP="005F227C">
      <w:pPr>
        <w:pStyle w:val="BodyText"/>
        <w:jc w:val="both"/>
        <w:rPr>
          <w:color w:val="000000" w:themeColor="text1"/>
        </w:rPr>
      </w:pPr>
    </w:p>
    <w:p w14:paraId="39CE764E" w14:textId="77777777" w:rsidR="005F227C" w:rsidRPr="00D34367" w:rsidRDefault="005F227C" w:rsidP="005F227C">
      <w:pPr>
        <w:spacing w:line="240" w:lineRule="auto"/>
        <w:jc w:val="center"/>
        <w:rPr>
          <w:rFonts w:ascii="Calibri" w:eastAsia="Calibri" w:hAnsi="Calibri" w:cs="Calibri"/>
          <w:color w:val="000000" w:themeColor="text1"/>
          <w:sz w:val="22"/>
        </w:rPr>
      </w:pPr>
      <w:r w:rsidRPr="00D34367">
        <w:rPr>
          <w:color w:val="000000" w:themeColor="text1"/>
        </w:rPr>
        <w:object w:dxaOrig="3225" w:dyaOrig="2387" w14:anchorId="31FF1950">
          <v:shape id="ole_rId36" o:spid="_x0000_i1025" style="width:284.75pt;height:211.8pt" coordsize="" o:spt="100" adj="0,,0" path="" stroked="f">
            <v:stroke joinstyle="miter"/>
            <v:imagedata r:id="rId30" o:title=""/>
            <v:formulas/>
            <v:path o:connecttype="segments"/>
          </v:shape>
          <o:OLEObject Type="Embed" ProgID="StaticMetafile" ShapeID="ole_rId36" DrawAspect="Content" ObjectID="_1569323793" r:id="rId31"/>
        </w:object>
      </w:r>
    </w:p>
    <w:p w14:paraId="409D6960" w14:textId="7D319F4E" w:rsidR="005F227C" w:rsidRPr="00D34367" w:rsidRDefault="005F227C" w:rsidP="005F227C">
      <w:pPr>
        <w:pStyle w:val="Figurecaption"/>
        <w:tabs>
          <w:tab w:val="left" w:pos="720"/>
        </w:tabs>
        <w:jc w:val="center"/>
        <w:rPr>
          <w:color w:val="000000" w:themeColor="text1"/>
        </w:rPr>
      </w:pPr>
      <w:bookmarkStart w:id="48" w:name="_Toc448405001"/>
      <w:bookmarkStart w:id="49" w:name="_Toc495399143"/>
      <w:r w:rsidRPr="00D34367">
        <w:rPr>
          <w:color w:val="000000" w:themeColor="text1"/>
        </w:rPr>
        <w:t>Impact of temperature in the power of a solar panel</w:t>
      </w:r>
      <w:bookmarkEnd w:id="48"/>
      <w:bookmarkEnd w:id="49"/>
      <w:r w:rsidR="002D3A0D">
        <w:rPr>
          <w:color w:val="000000" w:themeColor="text1"/>
        </w:rPr>
        <w:t xml:space="preserve"> see </w:t>
      </w:r>
      <w:r w:rsidR="002D3A0D" w:rsidRPr="002D3A0D">
        <w:rPr>
          <w:color w:val="FF0000"/>
        </w:rPr>
        <w:t>Peter Dobson paper</w:t>
      </w:r>
    </w:p>
    <w:p w14:paraId="71E055F3" w14:textId="77777777" w:rsidR="005F227C" w:rsidRPr="00D34367" w:rsidRDefault="005F227C" w:rsidP="00A51869">
      <w:pPr>
        <w:pStyle w:val="BodyText"/>
        <w:jc w:val="both"/>
        <w:rPr>
          <w:color w:val="000000" w:themeColor="text1"/>
        </w:rPr>
      </w:pPr>
      <w:r w:rsidRPr="00D34367">
        <w:rPr>
          <w:color w:val="000000" w:themeColor="text1"/>
        </w:rPr>
        <w:t xml:space="preserve">As </w:t>
      </w:r>
      <w:r w:rsidR="00BA0630">
        <w:rPr>
          <w:color w:val="000000" w:themeColor="text1"/>
        </w:rPr>
        <w:t>can be seen in Figure 6</w:t>
      </w:r>
      <w:r w:rsidRPr="00D34367">
        <w:rPr>
          <w:color w:val="000000" w:themeColor="text1"/>
        </w:rPr>
        <w:t>, increase</w:t>
      </w:r>
      <w:r w:rsidR="00BA0630">
        <w:rPr>
          <w:color w:val="000000" w:themeColor="text1"/>
        </w:rPr>
        <w:t>s</w:t>
      </w:r>
      <w:r w:rsidRPr="00D34367">
        <w:rPr>
          <w:color w:val="000000" w:themeColor="text1"/>
        </w:rPr>
        <w:t xml:space="preserve"> in temperature can </w:t>
      </w:r>
      <w:r w:rsidR="00BA0630">
        <w:rPr>
          <w:color w:val="000000" w:themeColor="text1"/>
        </w:rPr>
        <w:t>result decrease in power</w:t>
      </w:r>
      <w:r w:rsidRPr="00D34367">
        <w:rPr>
          <w:color w:val="000000" w:themeColor="text1"/>
        </w:rPr>
        <w:t xml:space="preserve">. Considering that manufacturers </w:t>
      </w:r>
      <w:r w:rsidR="00BA0630">
        <w:rPr>
          <w:color w:val="000000" w:themeColor="text1"/>
        </w:rPr>
        <w:t xml:space="preserve">generally </w:t>
      </w:r>
      <w:r w:rsidRPr="00D34367">
        <w:rPr>
          <w:color w:val="000000" w:themeColor="text1"/>
        </w:rPr>
        <w:t xml:space="preserve">set maximum voltage values and photovoltaic module power for temperatures at around 25 ºC (Celsius degrees), it is necessary to take into account its energetic deficit for temperatures </w:t>
      </w:r>
      <w:r w:rsidR="00BA0630">
        <w:rPr>
          <w:color w:val="000000" w:themeColor="text1"/>
        </w:rPr>
        <w:t xml:space="preserve">that may be up to </w:t>
      </w:r>
      <w:r w:rsidRPr="00D34367">
        <w:rPr>
          <w:color w:val="000000" w:themeColor="text1"/>
        </w:rPr>
        <w:t xml:space="preserve">twice as high. </w:t>
      </w:r>
      <w:r w:rsidR="00BA0630">
        <w:rPr>
          <w:color w:val="000000" w:themeColor="text1"/>
        </w:rPr>
        <w:t xml:space="preserve">It may require over compensation in the design phase, which has it’s a </w:t>
      </w:r>
      <w:r w:rsidRPr="00D34367">
        <w:rPr>
          <w:color w:val="000000" w:themeColor="text1"/>
        </w:rPr>
        <w:t>consequent</w:t>
      </w:r>
      <w:r w:rsidR="00BA0630">
        <w:rPr>
          <w:color w:val="000000" w:themeColor="text1"/>
        </w:rPr>
        <w:t>ial increase in c</w:t>
      </w:r>
      <w:r w:rsidRPr="00D34367">
        <w:rPr>
          <w:color w:val="000000" w:themeColor="text1"/>
        </w:rPr>
        <w:t>ost.</w:t>
      </w:r>
    </w:p>
    <w:p w14:paraId="464E2F75" w14:textId="77777777" w:rsidR="00DF376F" w:rsidRPr="00D34367" w:rsidRDefault="00DF376F" w:rsidP="00DF376F">
      <w:pPr>
        <w:spacing w:line="240" w:lineRule="auto"/>
        <w:jc w:val="center"/>
        <w:rPr>
          <w:rFonts w:ascii="Calibri" w:eastAsia="Calibri" w:hAnsi="Calibri" w:cs="Calibri"/>
          <w:color w:val="000000" w:themeColor="text1"/>
          <w:sz w:val="22"/>
        </w:rPr>
      </w:pPr>
      <w:r w:rsidRPr="00D34367">
        <w:rPr>
          <w:color w:val="000000" w:themeColor="text1"/>
        </w:rPr>
        <w:object w:dxaOrig="2502" w:dyaOrig="1561" w14:anchorId="227AE71C">
          <v:shape id="ole_rId38" o:spid="_x0000_i1026" style="width:220.2pt;height:137pt" coordsize="" o:spt="100" adj="0,,0" path="" stroked="f">
            <v:stroke joinstyle="miter"/>
            <v:imagedata r:id="rId32" o:title=""/>
            <v:formulas/>
            <v:path o:connecttype="segments"/>
          </v:shape>
          <o:OLEObject Type="Embed" ProgID="StaticMetafile" ShapeID="ole_rId38" DrawAspect="Content" ObjectID="_1569323794" r:id="rId33"/>
        </w:object>
      </w:r>
      <w:r w:rsidRPr="00D34367">
        <w:rPr>
          <w:color w:val="000000" w:themeColor="text1"/>
        </w:rPr>
        <w:object w:dxaOrig="2502" w:dyaOrig="1561" w14:anchorId="6000D6DD">
          <v:shape id="ole_rId40" o:spid="_x0000_i1027" style="width:220.2pt;height:137pt" coordsize="" o:spt="100" adj="0,,0" path="" stroked="f">
            <v:stroke joinstyle="miter"/>
            <v:imagedata r:id="rId34" o:title=""/>
            <v:formulas/>
            <v:path o:connecttype="segments"/>
          </v:shape>
          <o:OLEObject Type="Embed" ProgID="StaticMetafile" ShapeID="ole_rId40" DrawAspect="Content" ObjectID="_1569323795" r:id="rId35"/>
        </w:object>
      </w:r>
    </w:p>
    <w:p w14:paraId="407F6FCC" w14:textId="77777777" w:rsidR="00DF376F" w:rsidRPr="00D34367" w:rsidRDefault="00DF376F" w:rsidP="00DF376F">
      <w:pPr>
        <w:pStyle w:val="Figurecaption"/>
        <w:jc w:val="center"/>
        <w:rPr>
          <w:color w:val="000000" w:themeColor="text1"/>
        </w:rPr>
      </w:pPr>
      <w:bookmarkStart w:id="50" w:name="_Toc448405002"/>
      <w:bookmarkStart w:id="51" w:name="_Toc495399144"/>
      <w:r w:rsidRPr="00D34367">
        <w:rPr>
          <w:color w:val="000000" w:themeColor="text1"/>
        </w:rPr>
        <w:t>Thermal image of two photovoltaic modules</w:t>
      </w:r>
      <w:r w:rsidR="00BA0630">
        <w:rPr>
          <w:color w:val="000000" w:themeColor="text1"/>
        </w:rPr>
        <w:t xml:space="preserve"> being used in an extreme heat environment.</w:t>
      </w:r>
      <w:bookmarkEnd w:id="50"/>
      <w:bookmarkEnd w:id="51"/>
    </w:p>
    <w:p w14:paraId="73F0CC35" w14:textId="77777777" w:rsidR="00DF376F" w:rsidRPr="00D34367" w:rsidRDefault="00DF376F" w:rsidP="00DF376F">
      <w:pPr>
        <w:pStyle w:val="BodyText"/>
        <w:jc w:val="both"/>
        <w:rPr>
          <w:color w:val="000000" w:themeColor="text1"/>
        </w:rPr>
      </w:pPr>
      <w:r w:rsidRPr="00D34367">
        <w:rPr>
          <w:color w:val="000000" w:themeColor="text1"/>
        </w:rPr>
        <w:t>As observed</w:t>
      </w:r>
      <w:r w:rsidR="00BA0630">
        <w:rPr>
          <w:color w:val="000000" w:themeColor="text1"/>
        </w:rPr>
        <w:t xml:space="preserve"> above</w:t>
      </w:r>
      <w:r w:rsidRPr="00D34367">
        <w:rPr>
          <w:color w:val="000000" w:themeColor="text1"/>
        </w:rPr>
        <w:t xml:space="preserve">, the </w:t>
      </w:r>
      <w:r w:rsidR="00BA0630">
        <w:rPr>
          <w:color w:val="000000" w:themeColor="text1"/>
        </w:rPr>
        <w:t>temperatures are</w:t>
      </w:r>
      <w:r w:rsidRPr="00D34367">
        <w:rPr>
          <w:color w:val="000000" w:themeColor="text1"/>
        </w:rPr>
        <w:t xml:space="preserve"> not uniform </w:t>
      </w:r>
      <w:r w:rsidR="00BA0630">
        <w:rPr>
          <w:color w:val="000000" w:themeColor="text1"/>
        </w:rPr>
        <w:t xml:space="preserve">across the entire module, </w:t>
      </w:r>
      <w:r w:rsidRPr="00D34367">
        <w:rPr>
          <w:color w:val="000000" w:themeColor="text1"/>
        </w:rPr>
        <w:t xml:space="preserve">caused by </w:t>
      </w:r>
      <w:r w:rsidR="000943AB">
        <w:rPr>
          <w:color w:val="000000" w:themeColor="text1"/>
        </w:rPr>
        <w:t xml:space="preserve">the </w:t>
      </w:r>
      <w:r w:rsidRPr="00D34367">
        <w:rPr>
          <w:color w:val="000000" w:themeColor="text1"/>
        </w:rPr>
        <w:t>border effect and</w:t>
      </w:r>
      <w:r w:rsidR="000943AB">
        <w:rPr>
          <w:color w:val="000000" w:themeColor="text1"/>
        </w:rPr>
        <w:t xml:space="preserve"> a</w:t>
      </w:r>
      <w:r w:rsidRPr="00D34367">
        <w:rPr>
          <w:color w:val="000000" w:themeColor="text1"/>
        </w:rPr>
        <w:t xml:space="preserve"> coating factor. </w:t>
      </w:r>
    </w:p>
    <w:p w14:paraId="77D70B0E" w14:textId="77777777" w:rsidR="00BA0630" w:rsidRDefault="00DF376F" w:rsidP="00DF376F">
      <w:pPr>
        <w:pStyle w:val="BodyText"/>
        <w:jc w:val="both"/>
        <w:rPr>
          <w:color w:val="000000" w:themeColor="text1"/>
        </w:rPr>
      </w:pPr>
      <w:r w:rsidRPr="00D34367">
        <w:rPr>
          <w:color w:val="000000" w:themeColor="text1"/>
        </w:rPr>
        <w:t xml:space="preserve">The output theoretical power of the solar unit is the term usually used to refer to the panel size or capacity, which </w:t>
      </w:r>
      <w:r w:rsidR="00BA0630">
        <w:rPr>
          <w:color w:val="000000" w:themeColor="text1"/>
        </w:rPr>
        <w:t>does not always represent</w:t>
      </w:r>
      <w:r w:rsidRPr="00D34367">
        <w:rPr>
          <w:color w:val="000000" w:themeColor="text1"/>
        </w:rPr>
        <w:t xml:space="preserve"> normal conditions because this value has been measured under </w:t>
      </w:r>
      <w:r w:rsidR="00F07D7F">
        <w:rPr>
          <w:color w:val="000000" w:themeColor="text1"/>
        </w:rPr>
        <w:t>S</w:t>
      </w:r>
      <w:r w:rsidRPr="00D34367">
        <w:rPr>
          <w:color w:val="000000" w:themeColor="text1"/>
        </w:rPr>
        <w:t xml:space="preserve">tandard </w:t>
      </w:r>
      <w:r w:rsidR="00F07D7F">
        <w:rPr>
          <w:color w:val="000000" w:themeColor="text1"/>
        </w:rPr>
        <w:t>T</w:t>
      </w:r>
      <w:r w:rsidRPr="00D34367">
        <w:rPr>
          <w:color w:val="000000" w:themeColor="text1"/>
        </w:rPr>
        <w:t xml:space="preserve">est </w:t>
      </w:r>
      <w:r w:rsidR="00F07D7F">
        <w:rPr>
          <w:color w:val="000000" w:themeColor="text1"/>
        </w:rPr>
        <w:t>C</w:t>
      </w:r>
      <w:r w:rsidRPr="00D34367">
        <w:rPr>
          <w:color w:val="000000" w:themeColor="text1"/>
        </w:rPr>
        <w:t>onditions (STC): 1.000 W/m</w:t>
      </w:r>
      <w:r w:rsidRPr="00F07D7F">
        <w:rPr>
          <w:color w:val="000000" w:themeColor="text1"/>
          <w:vertAlign w:val="superscript"/>
        </w:rPr>
        <w:t>2</w:t>
      </w:r>
      <w:r w:rsidR="00F07D7F">
        <w:rPr>
          <w:color w:val="000000" w:themeColor="text1"/>
        </w:rPr>
        <w:t xml:space="preserve"> irradiation, and 25° </w:t>
      </w:r>
      <w:r w:rsidRPr="00D34367">
        <w:rPr>
          <w:color w:val="000000" w:themeColor="text1"/>
        </w:rPr>
        <w:t>C ambient temperature</w:t>
      </w:r>
      <w:r w:rsidR="00BA0630">
        <w:rPr>
          <w:color w:val="000000" w:themeColor="text1"/>
        </w:rPr>
        <w:t xml:space="preserve">. These conditions are rarely experience in extremely hot </w:t>
      </w:r>
      <w:r w:rsidR="00F07D7F">
        <w:rPr>
          <w:color w:val="000000" w:themeColor="text1"/>
        </w:rPr>
        <w:t>environments</w:t>
      </w:r>
      <w:r w:rsidR="00BA0630">
        <w:rPr>
          <w:color w:val="000000" w:themeColor="text1"/>
        </w:rPr>
        <w:t>.</w:t>
      </w:r>
    </w:p>
    <w:p w14:paraId="0FD01764" w14:textId="77777777" w:rsidR="00DF376F" w:rsidRPr="00D34367" w:rsidRDefault="00DF376F" w:rsidP="00DF376F">
      <w:pPr>
        <w:pStyle w:val="BodyText"/>
        <w:jc w:val="both"/>
        <w:rPr>
          <w:color w:val="000000" w:themeColor="text1"/>
        </w:rPr>
      </w:pPr>
      <w:r w:rsidRPr="00D34367">
        <w:rPr>
          <w:color w:val="000000" w:themeColor="text1"/>
        </w:rPr>
        <w:t>It is established as global standard that for every 1° C above 25° C (77° F) - temperature set by manufacture for the technical operations-the unit will show a 5% fall in voltage.</w:t>
      </w:r>
    </w:p>
    <w:p w14:paraId="3D1E222F" w14:textId="295180CD" w:rsidR="005F227C" w:rsidRPr="00D34367" w:rsidRDefault="005F227C" w:rsidP="00A51869">
      <w:pPr>
        <w:pStyle w:val="BodyText"/>
        <w:jc w:val="both"/>
        <w:rPr>
          <w:color w:val="000000" w:themeColor="text1"/>
        </w:rPr>
      </w:pPr>
      <w:r w:rsidRPr="00D34367">
        <w:rPr>
          <w:color w:val="000000" w:themeColor="text1"/>
        </w:rPr>
        <w:t>The</w:t>
      </w:r>
      <w:r w:rsidR="00F07D7F">
        <w:rPr>
          <w:color w:val="000000" w:themeColor="text1"/>
        </w:rPr>
        <w:t xml:space="preserve"> </w:t>
      </w:r>
      <w:r w:rsidRPr="00D34367">
        <w:rPr>
          <w:color w:val="000000" w:themeColor="text1"/>
        </w:rPr>
        <w:t>effects</w:t>
      </w:r>
      <w:r w:rsidR="00F07D7F">
        <w:rPr>
          <w:color w:val="000000" w:themeColor="text1"/>
        </w:rPr>
        <w:t xml:space="preserve"> </w:t>
      </w:r>
      <w:r w:rsidRPr="00D34367">
        <w:rPr>
          <w:color w:val="000000" w:themeColor="text1"/>
        </w:rPr>
        <w:t>of</w:t>
      </w:r>
      <w:r w:rsidR="00F07D7F">
        <w:rPr>
          <w:color w:val="000000" w:themeColor="text1"/>
        </w:rPr>
        <w:t xml:space="preserve"> </w:t>
      </w:r>
      <w:r w:rsidRPr="00D34367">
        <w:rPr>
          <w:color w:val="000000" w:themeColor="text1"/>
        </w:rPr>
        <w:t>the</w:t>
      </w:r>
      <w:r w:rsidR="00F07D7F">
        <w:rPr>
          <w:color w:val="000000" w:themeColor="text1"/>
        </w:rPr>
        <w:t xml:space="preserve"> direct </w:t>
      </w:r>
      <w:r w:rsidR="00AA7740">
        <w:rPr>
          <w:color w:val="000000" w:themeColor="text1"/>
        </w:rPr>
        <w:t>s</w:t>
      </w:r>
      <w:r w:rsidRPr="00D34367">
        <w:rPr>
          <w:color w:val="000000" w:themeColor="text1"/>
        </w:rPr>
        <w:t>unlight</w:t>
      </w:r>
      <w:r w:rsidR="00F07D7F">
        <w:rPr>
          <w:color w:val="000000" w:themeColor="text1"/>
        </w:rPr>
        <w:t xml:space="preserve"> </w:t>
      </w:r>
      <w:r w:rsidRPr="00D34367">
        <w:rPr>
          <w:color w:val="000000" w:themeColor="text1"/>
        </w:rPr>
        <w:t>(UV)</w:t>
      </w:r>
      <w:r w:rsidR="00F07D7F">
        <w:rPr>
          <w:color w:val="000000" w:themeColor="text1"/>
        </w:rPr>
        <w:t xml:space="preserve"> </w:t>
      </w:r>
      <w:r w:rsidRPr="00D34367">
        <w:rPr>
          <w:color w:val="000000" w:themeColor="text1"/>
        </w:rPr>
        <w:t>and</w:t>
      </w:r>
      <w:r w:rsidR="00F07D7F">
        <w:rPr>
          <w:color w:val="000000" w:themeColor="text1"/>
        </w:rPr>
        <w:t xml:space="preserve"> </w:t>
      </w:r>
      <w:r w:rsidRPr="00D34367">
        <w:rPr>
          <w:color w:val="000000" w:themeColor="text1"/>
        </w:rPr>
        <w:t>the</w:t>
      </w:r>
      <w:r w:rsidR="00F07D7F">
        <w:rPr>
          <w:color w:val="000000" w:themeColor="text1"/>
        </w:rPr>
        <w:t xml:space="preserve"> </w:t>
      </w:r>
      <w:r w:rsidRPr="00D34367">
        <w:rPr>
          <w:color w:val="000000" w:themeColor="text1"/>
        </w:rPr>
        <w:t>high</w:t>
      </w:r>
      <w:r w:rsidR="00F07D7F">
        <w:rPr>
          <w:color w:val="000000" w:themeColor="text1"/>
        </w:rPr>
        <w:t xml:space="preserve"> </w:t>
      </w:r>
      <w:r w:rsidRPr="00D34367">
        <w:rPr>
          <w:color w:val="000000" w:themeColor="text1"/>
        </w:rPr>
        <w:t>heat</w:t>
      </w:r>
      <w:r w:rsidR="00F07D7F">
        <w:rPr>
          <w:color w:val="000000" w:themeColor="text1"/>
        </w:rPr>
        <w:t xml:space="preserve"> </w:t>
      </w:r>
      <w:r w:rsidRPr="00D34367">
        <w:rPr>
          <w:color w:val="000000" w:themeColor="text1"/>
        </w:rPr>
        <w:t>damages</w:t>
      </w:r>
      <w:r w:rsidR="00F07D7F">
        <w:rPr>
          <w:color w:val="000000" w:themeColor="text1"/>
        </w:rPr>
        <w:t xml:space="preserve"> </w:t>
      </w:r>
      <w:r w:rsidRPr="00D34367">
        <w:rPr>
          <w:color w:val="000000" w:themeColor="text1"/>
        </w:rPr>
        <w:t>solar</w:t>
      </w:r>
      <w:r w:rsidR="00F07D7F">
        <w:rPr>
          <w:color w:val="000000" w:themeColor="text1"/>
        </w:rPr>
        <w:t xml:space="preserve"> </w:t>
      </w:r>
      <w:r w:rsidRPr="00D34367">
        <w:rPr>
          <w:color w:val="000000" w:themeColor="text1"/>
        </w:rPr>
        <w:t>cells</w:t>
      </w:r>
      <w:r w:rsidR="00F07D7F">
        <w:rPr>
          <w:color w:val="000000" w:themeColor="text1"/>
        </w:rPr>
        <w:t xml:space="preserve"> </w:t>
      </w:r>
      <w:r w:rsidRPr="00D34367">
        <w:rPr>
          <w:color w:val="000000" w:themeColor="text1"/>
        </w:rPr>
        <w:t>thus</w:t>
      </w:r>
      <w:r w:rsidR="00F07D7F">
        <w:rPr>
          <w:color w:val="000000" w:themeColor="text1"/>
        </w:rPr>
        <w:t xml:space="preserve"> </w:t>
      </w:r>
      <w:r w:rsidRPr="00D34367">
        <w:rPr>
          <w:color w:val="000000" w:themeColor="text1"/>
        </w:rPr>
        <w:t>reducing</w:t>
      </w:r>
      <w:r w:rsidR="00F07D7F">
        <w:rPr>
          <w:color w:val="000000" w:themeColor="text1"/>
        </w:rPr>
        <w:t xml:space="preserve"> </w:t>
      </w:r>
      <w:r w:rsidRPr="00D34367">
        <w:rPr>
          <w:color w:val="000000" w:themeColor="text1"/>
        </w:rPr>
        <w:t>performance.</w:t>
      </w:r>
      <w:r w:rsidR="00F07D7F">
        <w:rPr>
          <w:color w:val="000000" w:themeColor="text1"/>
        </w:rPr>
        <w:t xml:space="preserve"> </w:t>
      </w:r>
      <w:r w:rsidRPr="00D34367">
        <w:rPr>
          <w:color w:val="000000" w:themeColor="text1"/>
        </w:rPr>
        <w:t>The</w:t>
      </w:r>
      <w:r w:rsidR="00F07D7F">
        <w:rPr>
          <w:color w:val="000000" w:themeColor="text1"/>
        </w:rPr>
        <w:t xml:space="preserve"> </w:t>
      </w:r>
      <w:r w:rsidRPr="00D34367">
        <w:rPr>
          <w:color w:val="000000" w:themeColor="text1"/>
        </w:rPr>
        <w:t>life</w:t>
      </w:r>
      <w:r w:rsidR="00F07D7F">
        <w:rPr>
          <w:color w:val="000000" w:themeColor="text1"/>
        </w:rPr>
        <w:t xml:space="preserve"> </w:t>
      </w:r>
      <w:r w:rsidRPr="00D34367">
        <w:rPr>
          <w:color w:val="000000" w:themeColor="text1"/>
        </w:rPr>
        <w:t>span</w:t>
      </w:r>
      <w:r w:rsidR="00F07D7F">
        <w:rPr>
          <w:color w:val="000000" w:themeColor="text1"/>
        </w:rPr>
        <w:t xml:space="preserve"> </w:t>
      </w:r>
      <w:r w:rsidRPr="00D34367">
        <w:rPr>
          <w:color w:val="000000" w:themeColor="text1"/>
        </w:rPr>
        <w:t>of</w:t>
      </w:r>
      <w:r w:rsidR="00F07D7F">
        <w:rPr>
          <w:color w:val="000000" w:themeColor="text1"/>
        </w:rPr>
        <w:t xml:space="preserve"> </w:t>
      </w:r>
      <w:r w:rsidRPr="00D34367">
        <w:rPr>
          <w:color w:val="000000" w:themeColor="text1"/>
        </w:rPr>
        <w:t>a</w:t>
      </w:r>
      <w:r w:rsidR="00F07D7F">
        <w:rPr>
          <w:color w:val="000000" w:themeColor="text1"/>
        </w:rPr>
        <w:t xml:space="preserve"> </w:t>
      </w:r>
      <w:r w:rsidRPr="00D34367">
        <w:rPr>
          <w:color w:val="000000" w:themeColor="text1"/>
        </w:rPr>
        <w:t>standard</w:t>
      </w:r>
      <w:r w:rsidR="00F07D7F">
        <w:rPr>
          <w:color w:val="000000" w:themeColor="text1"/>
        </w:rPr>
        <w:t xml:space="preserve"> </w:t>
      </w:r>
      <w:r w:rsidRPr="00D34367">
        <w:rPr>
          <w:color w:val="000000" w:themeColor="text1"/>
        </w:rPr>
        <w:t>solar</w:t>
      </w:r>
      <w:r w:rsidR="00F07D7F">
        <w:rPr>
          <w:color w:val="000000" w:themeColor="text1"/>
        </w:rPr>
        <w:t xml:space="preserve"> </w:t>
      </w:r>
      <w:r w:rsidRPr="00D34367">
        <w:rPr>
          <w:color w:val="000000" w:themeColor="text1"/>
        </w:rPr>
        <w:t>panel</w:t>
      </w:r>
      <w:r w:rsidR="00F07D7F">
        <w:rPr>
          <w:color w:val="000000" w:themeColor="text1"/>
        </w:rPr>
        <w:t xml:space="preserve"> </w:t>
      </w:r>
      <w:r w:rsidRPr="00D34367">
        <w:rPr>
          <w:color w:val="000000" w:themeColor="text1"/>
        </w:rPr>
        <w:t>is</w:t>
      </w:r>
      <w:r w:rsidR="00F07D7F">
        <w:rPr>
          <w:color w:val="000000" w:themeColor="text1"/>
        </w:rPr>
        <w:t xml:space="preserve"> </w:t>
      </w:r>
      <w:r w:rsidRPr="00D34367">
        <w:rPr>
          <w:color w:val="000000" w:themeColor="text1"/>
        </w:rPr>
        <w:t>generally</w:t>
      </w:r>
      <w:r w:rsidR="00F07D7F">
        <w:rPr>
          <w:color w:val="000000" w:themeColor="text1"/>
        </w:rPr>
        <w:t xml:space="preserve"> </w:t>
      </w:r>
      <w:r w:rsidRPr="00D34367">
        <w:rPr>
          <w:color w:val="000000" w:themeColor="text1"/>
        </w:rPr>
        <w:t>14</w:t>
      </w:r>
      <w:r w:rsidR="00F07D7F">
        <w:rPr>
          <w:color w:val="000000" w:themeColor="text1"/>
        </w:rPr>
        <w:t xml:space="preserve"> </w:t>
      </w:r>
      <w:r w:rsidRPr="00D34367">
        <w:rPr>
          <w:color w:val="000000" w:themeColor="text1"/>
        </w:rPr>
        <w:t>to</w:t>
      </w:r>
      <w:r w:rsidR="00F07D7F">
        <w:rPr>
          <w:color w:val="000000" w:themeColor="text1"/>
        </w:rPr>
        <w:t xml:space="preserve"> </w:t>
      </w:r>
      <w:r w:rsidRPr="00D34367">
        <w:rPr>
          <w:color w:val="000000" w:themeColor="text1"/>
        </w:rPr>
        <w:t>16</w:t>
      </w:r>
      <w:r w:rsidR="00F07D7F">
        <w:rPr>
          <w:color w:val="000000" w:themeColor="text1"/>
        </w:rPr>
        <w:t xml:space="preserve"> </w:t>
      </w:r>
      <w:r w:rsidRPr="00D34367">
        <w:rPr>
          <w:color w:val="000000" w:themeColor="text1"/>
        </w:rPr>
        <w:t>years</w:t>
      </w:r>
      <w:r w:rsidR="00F07D7F">
        <w:rPr>
          <w:color w:val="000000" w:themeColor="text1"/>
        </w:rPr>
        <w:t xml:space="preserve"> </w:t>
      </w:r>
      <w:r w:rsidRPr="00D34367">
        <w:rPr>
          <w:color w:val="000000" w:themeColor="text1"/>
        </w:rPr>
        <w:t>with</w:t>
      </w:r>
      <w:r w:rsidR="00F07D7F">
        <w:rPr>
          <w:color w:val="000000" w:themeColor="text1"/>
        </w:rPr>
        <w:t xml:space="preserve"> </w:t>
      </w:r>
      <w:r w:rsidRPr="00D34367">
        <w:rPr>
          <w:color w:val="000000" w:themeColor="text1"/>
        </w:rPr>
        <w:t>an</w:t>
      </w:r>
      <w:r w:rsidR="00F07D7F">
        <w:rPr>
          <w:color w:val="000000" w:themeColor="text1"/>
        </w:rPr>
        <w:t xml:space="preserve"> </w:t>
      </w:r>
      <w:r w:rsidRPr="00D34367">
        <w:rPr>
          <w:color w:val="000000" w:themeColor="text1"/>
        </w:rPr>
        <w:t>average</w:t>
      </w:r>
      <w:r w:rsidR="00F07D7F">
        <w:rPr>
          <w:color w:val="000000" w:themeColor="text1"/>
        </w:rPr>
        <w:t xml:space="preserve"> </w:t>
      </w:r>
      <w:r w:rsidRPr="00D34367">
        <w:rPr>
          <w:color w:val="000000" w:themeColor="text1"/>
        </w:rPr>
        <w:t>output</w:t>
      </w:r>
      <w:r w:rsidR="00F07D7F">
        <w:rPr>
          <w:color w:val="000000" w:themeColor="text1"/>
        </w:rPr>
        <w:t xml:space="preserve"> </w:t>
      </w:r>
      <w:r w:rsidRPr="00D34367">
        <w:rPr>
          <w:color w:val="000000" w:themeColor="text1"/>
        </w:rPr>
        <w:t>of</w:t>
      </w:r>
      <w:r w:rsidR="00F07D7F">
        <w:rPr>
          <w:color w:val="000000" w:themeColor="text1"/>
        </w:rPr>
        <w:t xml:space="preserve"> </w:t>
      </w:r>
      <w:r w:rsidRPr="00D34367">
        <w:rPr>
          <w:color w:val="000000" w:themeColor="text1"/>
        </w:rPr>
        <w:t>at</w:t>
      </w:r>
      <w:r w:rsidR="00F07D7F">
        <w:rPr>
          <w:color w:val="000000" w:themeColor="text1"/>
        </w:rPr>
        <w:t xml:space="preserve"> </w:t>
      </w:r>
      <w:r w:rsidRPr="00D34367">
        <w:rPr>
          <w:color w:val="000000" w:themeColor="text1"/>
        </w:rPr>
        <w:t>least</w:t>
      </w:r>
      <w:r w:rsidR="00F07D7F">
        <w:rPr>
          <w:color w:val="000000" w:themeColor="text1"/>
        </w:rPr>
        <w:t xml:space="preserve"> </w:t>
      </w:r>
      <w:r w:rsidRPr="00D34367">
        <w:rPr>
          <w:color w:val="000000" w:themeColor="text1"/>
        </w:rPr>
        <w:t>70</w:t>
      </w:r>
      <w:r w:rsidR="00F07D7F">
        <w:rPr>
          <w:color w:val="000000" w:themeColor="text1"/>
        </w:rPr>
        <w:t xml:space="preserve"> </w:t>
      </w:r>
      <w:r w:rsidRPr="00D34367">
        <w:rPr>
          <w:color w:val="000000" w:themeColor="text1"/>
        </w:rPr>
        <w:t>%</w:t>
      </w:r>
      <w:r w:rsidR="00F07D7F">
        <w:rPr>
          <w:color w:val="000000" w:themeColor="text1"/>
        </w:rPr>
        <w:t xml:space="preserve"> </w:t>
      </w:r>
      <w:r w:rsidRPr="00D34367">
        <w:rPr>
          <w:color w:val="000000" w:themeColor="text1"/>
        </w:rPr>
        <w:t>to</w:t>
      </w:r>
      <w:r w:rsidR="00F07D7F">
        <w:rPr>
          <w:color w:val="000000" w:themeColor="text1"/>
        </w:rPr>
        <w:t xml:space="preserve"> </w:t>
      </w:r>
      <w:r w:rsidRPr="00D34367">
        <w:rPr>
          <w:color w:val="000000" w:themeColor="text1"/>
        </w:rPr>
        <w:t>80</w:t>
      </w:r>
      <w:r w:rsidR="00F07D7F">
        <w:rPr>
          <w:color w:val="000000" w:themeColor="text1"/>
        </w:rPr>
        <w:t xml:space="preserve"> </w:t>
      </w:r>
      <w:r w:rsidRPr="00D34367">
        <w:rPr>
          <w:color w:val="000000" w:themeColor="text1"/>
        </w:rPr>
        <w:t>%</w:t>
      </w:r>
      <w:r w:rsidR="00F07D7F">
        <w:rPr>
          <w:color w:val="000000" w:themeColor="text1"/>
        </w:rPr>
        <w:t xml:space="preserve">. </w:t>
      </w:r>
      <w:r w:rsidRPr="00D34367">
        <w:rPr>
          <w:color w:val="000000" w:themeColor="text1"/>
        </w:rPr>
        <w:t>However</w:t>
      </w:r>
      <w:r w:rsidR="00F07D7F">
        <w:rPr>
          <w:color w:val="000000" w:themeColor="text1"/>
        </w:rPr>
        <w:t xml:space="preserve"> </w:t>
      </w:r>
      <w:r w:rsidRPr="00D34367">
        <w:rPr>
          <w:color w:val="000000" w:themeColor="text1"/>
        </w:rPr>
        <w:t>in</w:t>
      </w:r>
      <w:r w:rsidR="00F07D7F">
        <w:rPr>
          <w:color w:val="000000" w:themeColor="text1"/>
        </w:rPr>
        <w:t xml:space="preserve"> </w:t>
      </w:r>
      <w:r w:rsidRPr="00D34367">
        <w:rPr>
          <w:color w:val="000000" w:themeColor="text1"/>
        </w:rPr>
        <w:t>reality</w:t>
      </w:r>
      <w:r w:rsidR="00A51869" w:rsidRPr="00D34367">
        <w:rPr>
          <w:color w:val="000000" w:themeColor="text1"/>
        </w:rPr>
        <w:t xml:space="preserve"> that </w:t>
      </w:r>
      <w:r w:rsidRPr="00D34367">
        <w:rPr>
          <w:color w:val="000000" w:themeColor="text1"/>
        </w:rPr>
        <w:t>achieve</w:t>
      </w:r>
      <w:r w:rsidR="00A51869" w:rsidRPr="00D34367">
        <w:rPr>
          <w:color w:val="000000" w:themeColor="text1"/>
        </w:rPr>
        <w:t xml:space="preserve">d in </w:t>
      </w:r>
      <w:r w:rsidR="00BA0630">
        <w:rPr>
          <w:color w:val="000000" w:themeColor="text1"/>
        </w:rPr>
        <w:t xml:space="preserve">extremely </w:t>
      </w:r>
      <w:r w:rsidR="00A51869" w:rsidRPr="00D34367">
        <w:rPr>
          <w:color w:val="000000" w:themeColor="text1"/>
        </w:rPr>
        <w:t xml:space="preserve">hot regions </w:t>
      </w:r>
      <w:r w:rsidR="00BA0630">
        <w:rPr>
          <w:color w:val="000000" w:themeColor="text1"/>
        </w:rPr>
        <w:t xml:space="preserve">may be </w:t>
      </w:r>
      <w:r w:rsidRPr="00D34367">
        <w:rPr>
          <w:color w:val="000000" w:themeColor="text1"/>
        </w:rPr>
        <w:t>an</w:t>
      </w:r>
      <w:r w:rsidR="00F07D7F">
        <w:rPr>
          <w:color w:val="000000" w:themeColor="text1"/>
        </w:rPr>
        <w:t xml:space="preserve"> </w:t>
      </w:r>
      <w:r w:rsidRPr="00D34367">
        <w:rPr>
          <w:color w:val="000000" w:themeColor="text1"/>
        </w:rPr>
        <w:t>average</w:t>
      </w:r>
      <w:r w:rsidR="00F07D7F">
        <w:rPr>
          <w:color w:val="000000" w:themeColor="text1"/>
        </w:rPr>
        <w:t xml:space="preserve"> </w:t>
      </w:r>
      <w:r w:rsidRPr="00D34367">
        <w:rPr>
          <w:color w:val="000000" w:themeColor="text1"/>
        </w:rPr>
        <w:t>of</w:t>
      </w:r>
      <w:r w:rsidR="00F07D7F">
        <w:rPr>
          <w:color w:val="000000" w:themeColor="text1"/>
        </w:rPr>
        <w:t xml:space="preserve"> </w:t>
      </w:r>
      <w:r w:rsidRPr="00D34367">
        <w:rPr>
          <w:color w:val="000000" w:themeColor="text1"/>
        </w:rPr>
        <w:t>40</w:t>
      </w:r>
      <w:r w:rsidR="00BA0630">
        <w:rPr>
          <w:color w:val="000000" w:themeColor="text1"/>
        </w:rPr>
        <w:t>-</w:t>
      </w:r>
      <w:r w:rsidRPr="00D34367">
        <w:rPr>
          <w:color w:val="000000" w:themeColor="text1"/>
        </w:rPr>
        <w:t>50</w:t>
      </w:r>
      <w:r w:rsidR="00F07D7F">
        <w:rPr>
          <w:color w:val="000000" w:themeColor="text1"/>
        </w:rPr>
        <w:t xml:space="preserve"> </w:t>
      </w:r>
      <w:r w:rsidRPr="00D34367">
        <w:rPr>
          <w:color w:val="000000" w:themeColor="text1"/>
        </w:rPr>
        <w:t>%</w:t>
      </w:r>
      <w:r w:rsidR="00F07D7F">
        <w:rPr>
          <w:color w:val="000000" w:themeColor="text1"/>
        </w:rPr>
        <w:t xml:space="preserve"> </w:t>
      </w:r>
      <w:r w:rsidRPr="00D34367">
        <w:rPr>
          <w:color w:val="000000" w:themeColor="text1"/>
        </w:rPr>
        <w:t>over</w:t>
      </w:r>
      <w:r w:rsidR="00F07D7F">
        <w:rPr>
          <w:color w:val="000000" w:themeColor="text1"/>
        </w:rPr>
        <w:t xml:space="preserve"> 1</w:t>
      </w:r>
      <w:r w:rsidRPr="00D34367">
        <w:rPr>
          <w:color w:val="000000" w:themeColor="text1"/>
        </w:rPr>
        <w:t>0</w:t>
      </w:r>
      <w:r w:rsidR="00F07D7F">
        <w:rPr>
          <w:color w:val="000000" w:themeColor="text1"/>
        </w:rPr>
        <w:t xml:space="preserve"> </w:t>
      </w:r>
      <w:r w:rsidRPr="00D34367">
        <w:rPr>
          <w:color w:val="000000" w:themeColor="text1"/>
        </w:rPr>
        <w:t>year</w:t>
      </w:r>
      <w:r w:rsidR="00F07D7F">
        <w:rPr>
          <w:color w:val="000000" w:themeColor="text1"/>
        </w:rPr>
        <w:t>s</w:t>
      </w:r>
      <w:r w:rsidRPr="00D34367">
        <w:rPr>
          <w:color w:val="000000" w:themeColor="text1"/>
        </w:rPr>
        <w:t>.</w:t>
      </w:r>
    </w:p>
    <w:p w14:paraId="48122A28" w14:textId="77777777" w:rsidR="005F227C" w:rsidRPr="00D34367" w:rsidRDefault="005F227C" w:rsidP="005F227C">
      <w:pPr>
        <w:pStyle w:val="BodyText"/>
        <w:jc w:val="center"/>
        <w:rPr>
          <w:rFonts w:eastAsia="Times New Roman" w:cs="Times New Roman"/>
          <w:color w:val="000000" w:themeColor="text1"/>
        </w:rPr>
      </w:pPr>
      <w:r w:rsidRPr="00D34367">
        <w:rPr>
          <w:noProof/>
          <w:color w:val="000000" w:themeColor="text1"/>
          <w:lang w:eastAsia="en-GB"/>
        </w:rPr>
        <w:lastRenderedPageBreak/>
        <w:drawing>
          <wp:inline distT="0" distB="0" distL="0" distR="0" wp14:anchorId="1B3FD73F" wp14:editId="7B314222">
            <wp:extent cx="4461551" cy="226695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461551" cy="2266950"/>
                    </a:xfrm>
                    <a:prstGeom prst="rect">
                      <a:avLst/>
                    </a:prstGeom>
                    <a:noFill/>
                    <a:ln>
                      <a:noFill/>
                    </a:ln>
                  </pic:spPr>
                </pic:pic>
              </a:graphicData>
            </a:graphic>
          </wp:inline>
        </w:drawing>
      </w:r>
    </w:p>
    <w:p w14:paraId="7BE82C80" w14:textId="77777777" w:rsidR="009F26F8" w:rsidRPr="00D34367" w:rsidRDefault="00E664A1" w:rsidP="000075F7">
      <w:pPr>
        <w:pStyle w:val="Figurecaption"/>
        <w:jc w:val="center"/>
        <w:rPr>
          <w:color w:val="000000" w:themeColor="text1"/>
        </w:rPr>
      </w:pPr>
      <w:bookmarkStart w:id="52" w:name="_Toc495399145"/>
      <w:r>
        <w:rPr>
          <w:color w:val="000000" w:themeColor="text1"/>
        </w:rPr>
        <w:t>Power reduction over time</w:t>
      </w:r>
      <w:r w:rsidR="000075F7" w:rsidRPr="00D34367">
        <w:rPr>
          <w:color w:val="000000" w:themeColor="text1"/>
        </w:rPr>
        <w:t xml:space="preserve"> of </w:t>
      </w:r>
      <w:r w:rsidR="00BA0630">
        <w:rPr>
          <w:color w:val="000000" w:themeColor="text1"/>
        </w:rPr>
        <w:t xml:space="preserve">a </w:t>
      </w:r>
      <w:r w:rsidR="000075F7" w:rsidRPr="00D34367">
        <w:rPr>
          <w:color w:val="000000" w:themeColor="text1"/>
        </w:rPr>
        <w:t>solar panel</w:t>
      </w:r>
      <w:r w:rsidR="00BA0630">
        <w:rPr>
          <w:color w:val="000000" w:themeColor="text1"/>
        </w:rPr>
        <w:t xml:space="preserve"> deployed in an extreme heat environment</w:t>
      </w:r>
      <w:bookmarkEnd w:id="52"/>
    </w:p>
    <w:p w14:paraId="150020E4" w14:textId="77777777" w:rsidR="005F227C" w:rsidRPr="00D34367" w:rsidRDefault="005F227C" w:rsidP="00D471A2">
      <w:pPr>
        <w:pStyle w:val="BodyText"/>
        <w:jc w:val="both"/>
        <w:rPr>
          <w:rFonts w:eastAsia="Times New Roman" w:cs="Times New Roman"/>
          <w:color w:val="000000" w:themeColor="text1"/>
        </w:rPr>
      </w:pPr>
      <w:r w:rsidRPr="00D34367">
        <w:rPr>
          <w:rFonts w:eastAsia="Times New Roman" w:cs="Times New Roman"/>
          <w:color w:val="000000" w:themeColor="text1"/>
        </w:rPr>
        <w:t>Consequently, solar panels could need derating for instantaneous performance under extremely hot conditions and additionally for the effects of long-term degradation in order to meet system requirements and to reduce negative effects on battery lifetime.</w:t>
      </w:r>
    </w:p>
    <w:p w14:paraId="40FA7E01" w14:textId="60DC5ECA" w:rsidR="005F227C" w:rsidRPr="00D34367" w:rsidRDefault="000943AB" w:rsidP="00D471A2">
      <w:pPr>
        <w:pStyle w:val="BodyText"/>
        <w:jc w:val="both"/>
        <w:rPr>
          <w:color w:val="000000" w:themeColor="text1"/>
        </w:rPr>
      </w:pPr>
      <w:r>
        <w:rPr>
          <w:color w:val="000000" w:themeColor="text1"/>
        </w:rPr>
        <w:t>Competent a</w:t>
      </w:r>
      <w:r w:rsidR="005F227C" w:rsidRPr="00D34367">
        <w:rPr>
          <w:color w:val="000000" w:themeColor="text1"/>
        </w:rPr>
        <w:t>uthorities</w:t>
      </w:r>
      <w:r w:rsidR="000B7C79" w:rsidRPr="00D34367">
        <w:rPr>
          <w:color w:val="000000" w:themeColor="text1"/>
        </w:rPr>
        <w:t xml:space="preserve"> </w:t>
      </w:r>
      <w:r>
        <w:rPr>
          <w:color w:val="000000" w:themeColor="text1"/>
        </w:rPr>
        <w:t>and s</w:t>
      </w:r>
      <w:r w:rsidR="000B7C79" w:rsidRPr="00D34367">
        <w:rPr>
          <w:color w:val="000000" w:themeColor="text1"/>
        </w:rPr>
        <w:t>ervice provider</w:t>
      </w:r>
      <w:r w:rsidR="00BA0630">
        <w:rPr>
          <w:color w:val="000000" w:themeColor="text1"/>
        </w:rPr>
        <w:t>s</w:t>
      </w:r>
      <w:r w:rsidR="005F227C" w:rsidRPr="00D34367">
        <w:rPr>
          <w:color w:val="000000" w:themeColor="text1"/>
        </w:rPr>
        <w:t xml:space="preserve"> are recommended to implement a solar panel performance-check plan as part of their regular maintenance cycle.</w:t>
      </w:r>
    </w:p>
    <w:p w14:paraId="52D9A68D" w14:textId="77777777" w:rsidR="005F227C" w:rsidRPr="00D34367" w:rsidRDefault="005F227C" w:rsidP="00D471A2">
      <w:pPr>
        <w:pStyle w:val="Heading3"/>
        <w:jc w:val="both"/>
        <w:rPr>
          <w:color w:val="000000" w:themeColor="text1"/>
        </w:rPr>
      </w:pPr>
      <w:bookmarkStart w:id="53" w:name="_Toc495572417"/>
      <w:r w:rsidRPr="00D34367">
        <w:rPr>
          <w:color w:val="000000" w:themeColor="text1"/>
        </w:rPr>
        <w:t>Choice of materials relating to UV and sand-blasting effects</w:t>
      </w:r>
      <w:bookmarkEnd w:id="53"/>
    </w:p>
    <w:p w14:paraId="02D76251" w14:textId="77777777" w:rsidR="005F227C" w:rsidRPr="00D34367" w:rsidRDefault="005F227C" w:rsidP="00D471A2">
      <w:pPr>
        <w:pStyle w:val="BodyText"/>
        <w:jc w:val="both"/>
        <w:rPr>
          <w:color w:val="000000" w:themeColor="text1"/>
        </w:rPr>
      </w:pPr>
      <w:r w:rsidRPr="00D34367">
        <w:rPr>
          <w:color w:val="000000" w:themeColor="text1"/>
        </w:rPr>
        <w:t>Ultra-violet radiation can affect the properties of both external and internal materials of an A</w:t>
      </w:r>
      <w:r w:rsidR="000B7C79" w:rsidRPr="00D34367">
        <w:rPr>
          <w:color w:val="000000" w:themeColor="text1"/>
        </w:rPr>
        <w:t>to</w:t>
      </w:r>
      <w:r w:rsidRPr="00D34367">
        <w:rPr>
          <w:color w:val="000000" w:themeColor="text1"/>
        </w:rPr>
        <w:t>N. The effects can result in a reduction in performance and/or lifetime of an A</w:t>
      </w:r>
      <w:r w:rsidR="000B7C79" w:rsidRPr="00D34367">
        <w:rPr>
          <w:color w:val="000000" w:themeColor="text1"/>
        </w:rPr>
        <w:t>to</w:t>
      </w:r>
      <w:r w:rsidRPr="00D34367">
        <w:rPr>
          <w:color w:val="000000" w:themeColor="text1"/>
        </w:rPr>
        <w:t xml:space="preserve">N. </w:t>
      </w:r>
    </w:p>
    <w:p w14:paraId="1BE370E7" w14:textId="77777777" w:rsidR="005F227C" w:rsidRPr="00D34367" w:rsidRDefault="005F227C" w:rsidP="00D471A2">
      <w:pPr>
        <w:pStyle w:val="BodyText"/>
        <w:jc w:val="both"/>
        <w:rPr>
          <w:color w:val="000000" w:themeColor="text1"/>
        </w:rPr>
      </w:pPr>
      <w:r w:rsidRPr="00D34367">
        <w:rPr>
          <w:color w:val="000000" w:themeColor="text1"/>
        </w:rPr>
        <w:t>Appropriate product selection and addition of redundancy might both need to be considered where the effects of UV radiation or surface abrasion by sand-storms could be significant. UV radiation could affect A</w:t>
      </w:r>
      <w:r w:rsidR="006259FC" w:rsidRPr="00D34367">
        <w:rPr>
          <w:color w:val="000000" w:themeColor="text1"/>
        </w:rPr>
        <w:t>to</w:t>
      </w:r>
      <w:r w:rsidRPr="00D34367">
        <w:rPr>
          <w:color w:val="000000" w:themeColor="text1"/>
        </w:rPr>
        <w:t>N properties such as surface colour or optic transmissivity and might also degrade internal components of the optic head. Sand-storm abrasion could damage surfaces, such as those of optic elements, also leading to reduced optic transmissivity.</w:t>
      </w:r>
    </w:p>
    <w:p w14:paraId="651BD43F" w14:textId="5BAC83E3" w:rsidR="008A00C3" w:rsidRDefault="002E5100" w:rsidP="00724C49">
      <w:pPr>
        <w:pStyle w:val="Heading3"/>
        <w:jc w:val="both"/>
        <w:rPr>
          <w:color w:val="000000" w:themeColor="text1"/>
        </w:rPr>
      </w:pPr>
      <w:bookmarkStart w:id="54" w:name="_Toc495572418"/>
      <w:r w:rsidRPr="00D34367">
        <w:rPr>
          <w:color w:val="000000" w:themeColor="text1"/>
        </w:rPr>
        <w:t>ATON</w:t>
      </w:r>
      <w:r w:rsidR="00612A03" w:rsidRPr="00D34367">
        <w:rPr>
          <w:color w:val="000000" w:themeColor="text1"/>
        </w:rPr>
        <w:t xml:space="preserve"> Effective Intensity Performance</w:t>
      </w:r>
      <w:r w:rsidR="00486D44">
        <w:rPr>
          <w:color w:val="000000" w:themeColor="text1"/>
        </w:rPr>
        <w:t xml:space="preserve"> and LED Performance</w:t>
      </w:r>
      <w:bookmarkEnd w:id="54"/>
    </w:p>
    <w:p w14:paraId="14B40591" w14:textId="77777777" w:rsidR="00486D44" w:rsidRDefault="00486D44" w:rsidP="00486D44">
      <w:pPr>
        <w:pStyle w:val="BodyText"/>
        <w:jc w:val="both"/>
        <w:rPr>
          <w:color w:val="000000" w:themeColor="text1"/>
        </w:rPr>
      </w:pPr>
      <w:r w:rsidRPr="00D34367">
        <w:rPr>
          <w:color w:val="000000" w:themeColor="text1"/>
        </w:rPr>
        <w:t>An AtoN’s maximum effective intensity is limited by the thermal parameters of the design as well as the ambient temperature and insolation (solar burden). Similarly, an AtoN’s maximum peak intensity might also be limited by environmental thermal parameters (typically to a lesser extent then the effective intensity). When an AtoN is required to operate in extreme temperatures (including the effects of i</w:t>
      </w:r>
      <w:r>
        <w:rPr>
          <w:color w:val="000000" w:themeColor="text1"/>
        </w:rPr>
        <w:t>n</w:t>
      </w:r>
      <w:r w:rsidRPr="00D34367">
        <w:rPr>
          <w:color w:val="000000" w:themeColor="text1"/>
        </w:rPr>
        <w:t>solation), the AtoN’s maximum performance specifications are likely to require derating. It could also be possible that the AtoN’s specified maximum operating temperature could be exceeded in which case it will either protect itself by reducing output intensity (or turning off), or it might be damaged if it does not include active protection.</w:t>
      </w:r>
    </w:p>
    <w:p w14:paraId="2680F35F" w14:textId="77777777" w:rsidR="00486D44" w:rsidRPr="00D34367" w:rsidRDefault="00486D44" w:rsidP="00486D44">
      <w:pPr>
        <w:pStyle w:val="BodyText"/>
        <w:jc w:val="both"/>
        <w:rPr>
          <w:color w:val="000000" w:themeColor="text1"/>
        </w:rPr>
      </w:pPr>
      <w:r w:rsidRPr="00D34367">
        <w:rPr>
          <w:color w:val="000000" w:themeColor="text1"/>
        </w:rPr>
        <w:t>Possible approaches to achieving the desired AtoN intensity performance and LED lifetime in extremely hot conditions include:</w:t>
      </w:r>
    </w:p>
    <w:p w14:paraId="3C053CE8" w14:textId="77777777" w:rsidR="00486D44" w:rsidRPr="00D34367" w:rsidRDefault="00486D44" w:rsidP="00486D44">
      <w:pPr>
        <w:pStyle w:val="BodyText"/>
        <w:numPr>
          <w:ilvl w:val="0"/>
          <w:numId w:val="3"/>
        </w:numPr>
        <w:jc w:val="both"/>
        <w:rPr>
          <w:color w:val="000000" w:themeColor="text1"/>
        </w:rPr>
      </w:pPr>
      <w:r w:rsidRPr="00D34367">
        <w:rPr>
          <w:color w:val="000000" w:themeColor="text1"/>
        </w:rPr>
        <w:t xml:space="preserve">Selecting a </w:t>
      </w:r>
      <w:r>
        <w:rPr>
          <w:color w:val="000000" w:themeColor="text1"/>
        </w:rPr>
        <w:t>lantern</w:t>
      </w:r>
      <w:r w:rsidRPr="00D34367">
        <w:rPr>
          <w:color w:val="000000" w:themeColor="text1"/>
        </w:rPr>
        <w:t xml:space="preserve"> with a higher maximum intensity specification than required so that the programmed required intensity is significantly below the AtoN’s maximum performance. (Assuming that the AtoN’s performance is specified at a temperature below that of the extreme conditions). This approach relies on the selected AtoN’s improved thermal design being able to offset the effects of the extremely high temperature environment. </w:t>
      </w:r>
    </w:p>
    <w:p w14:paraId="2FFE6F5E" w14:textId="77777777" w:rsidR="00486D44" w:rsidRPr="00D34367" w:rsidRDefault="00486D44" w:rsidP="00486D44">
      <w:pPr>
        <w:pStyle w:val="BodyText"/>
        <w:numPr>
          <w:ilvl w:val="0"/>
          <w:numId w:val="3"/>
        </w:numPr>
        <w:jc w:val="both"/>
        <w:rPr>
          <w:color w:val="000000" w:themeColor="text1"/>
        </w:rPr>
      </w:pPr>
      <w:r w:rsidRPr="00D34367">
        <w:rPr>
          <w:color w:val="000000" w:themeColor="text1"/>
        </w:rPr>
        <w:t xml:space="preserve">Selecting a </w:t>
      </w:r>
      <w:r>
        <w:rPr>
          <w:color w:val="000000" w:themeColor="text1"/>
        </w:rPr>
        <w:t>lantern</w:t>
      </w:r>
      <w:r w:rsidRPr="00D34367">
        <w:rPr>
          <w:color w:val="000000" w:themeColor="text1"/>
        </w:rPr>
        <w:t xml:space="preserve"> with a maximum intensity specified at or near the required extremely hot ambient operating conditions. </w:t>
      </w:r>
    </w:p>
    <w:p w14:paraId="4F032FE1" w14:textId="77777777" w:rsidR="00486D44" w:rsidRPr="00D34367" w:rsidRDefault="00486D44" w:rsidP="00486D44">
      <w:pPr>
        <w:pStyle w:val="BodyText"/>
        <w:numPr>
          <w:ilvl w:val="0"/>
          <w:numId w:val="3"/>
        </w:numPr>
        <w:jc w:val="both"/>
        <w:rPr>
          <w:color w:val="000000" w:themeColor="text1"/>
        </w:rPr>
      </w:pPr>
      <w:r>
        <w:rPr>
          <w:color w:val="000000" w:themeColor="text1"/>
        </w:rPr>
        <w:t xml:space="preserve">Use of equipment that is rated or specific to operate in extreme heat and humidity. This may require development or a new AtoN product or enhancement of an existing AtoN product. </w:t>
      </w:r>
    </w:p>
    <w:p w14:paraId="4850B68F" w14:textId="77777777" w:rsidR="00486D44" w:rsidRPr="00D34367" w:rsidRDefault="00486D44" w:rsidP="00486D44">
      <w:pPr>
        <w:pStyle w:val="BodyText"/>
        <w:numPr>
          <w:ilvl w:val="0"/>
          <w:numId w:val="3"/>
        </w:numPr>
        <w:jc w:val="both"/>
        <w:rPr>
          <w:color w:val="000000" w:themeColor="text1"/>
        </w:rPr>
      </w:pPr>
      <w:r w:rsidRPr="00D34367">
        <w:rPr>
          <w:color w:val="000000" w:themeColor="text1"/>
        </w:rPr>
        <w:lastRenderedPageBreak/>
        <w:t xml:space="preserve">Measurement during maintenance cycles of an AtoN’s performance over its lifetime can provide valuable information concerning the necessity for applying redundancy or compensatory adjustment to its intensity. Either or both of two strategies could be employed: applying an initial redundancy factor to the </w:t>
      </w:r>
      <w:r>
        <w:rPr>
          <w:color w:val="000000" w:themeColor="text1"/>
        </w:rPr>
        <w:t>lantern</w:t>
      </w:r>
      <w:r w:rsidRPr="00D34367">
        <w:rPr>
          <w:color w:val="000000" w:themeColor="text1"/>
        </w:rPr>
        <w:t>’s intensity, or; incrementally adjusting the intensity over time. Note that both procedures can put additional strain on both the beacon (in terms of raised internal temperatures) and on the battery (in terms of increased power consumption) and should be taken into account in the long-term specification of an AtoN installation.</w:t>
      </w:r>
    </w:p>
    <w:p w14:paraId="77AA6068" w14:textId="70B13FB1" w:rsidR="008A00C3" w:rsidRDefault="00486D44" w:rsidP="00724C49">
      <w:pPr>
        <w:pStyle w:val="BodyText"/>
        <w:jc w:val="both"/>
        <w:rPr>
          <w:color w:val="000000" w:themeColor="text1"/>
        </w:rPr>
      </w:pPr>
      <w:r>
        <w:rPr>
          <w:color w:val="000000" w:themeColor="text1"/>
        </w:rPr>
        <w:t xml:space="preserve">As the </w:t>
      </w:r>
      <w:r w:rsidR="00760863" w:rsidRPr="00D34367">
        <w:rPr>
          <w:color w:val="000000" w:themeColor="text1"/>
        </w:rPr>
        <w:t xml:space="preserve">maximum </w:t>
      </w:r>
      <w:r w:rsidR="00122C21">
        <w:rPr>
          <w:color w:val="000000" w:themeColor="text1"/>
        </w:rPr>
        <w:t xml:space="preserve">light </w:t>
      </w:r>
      <w:r w:rsidR="00760863" w:rsidRPr="00D34367">
        <w:rPr>
          <w:color w:val="000000" w:themeColor="text1"/>
        </w:rPr>
        <w:t xml:space="preserve">intensity specification of an </w:t>
      </w:r>
      <w:r w:rsidR="002E5100" w:rsidRPr="00D34367">
        <w:rPr>
          <w:color w:val="000000" w:themeColor="text1"/>
        </w:rPr>
        <w:t>A</w:t>
      </w:r>
      <w:r w:rsidR="00305ABB" w:rsidRPr="00D34367">
        <w:rPr>
          <w:color w:val="000000" w:themeColor="text1"/>
        </w:rPr>
        <w:t>to</w:t>
      </w:r>
      <w:r w:rsidR="002E5100" w:rsidRPr="00D34367">
        <w:rPr>
          <w:color w:val="000000" w:themeColor="text1"/>
        </w:rPr>
        <w:t>N</w:t>
      </w:r>
      <w:r w:rsidR="00760863" w:rsidRPr="00D34367">
        <w:rPr>
          <w:color w:val="000000" w:themeColor="text1"/>
        </w:rPr>
        <w:t xml:space="preserve"> will always be affected by ambient temperature</w:t>
      </w:r>
      <w:r w:rsidR="00122C21">
        <w:rPr>
          <w:color w:val="000000" w:themeColor="text1"/>
        </w:rPr>
        <w:t>, optic transmissivity</w:t>
      </w:r>
      <w:r w:rsidR="007E09E7">
        <w:rPr>
          <w:color w:val="000000" w:themeColor="text1"/>
        </w:rPr>
        <w:t xml:space="preserve"> and</w:t>
      </w:r>
      <w:r w:rsidR="00122C21">
        <w:rPr>
          <w:color w:val="000000" w:themeColor="text1"/>
        </w:rPr>
        <w:t xml:space="preserve"> </w:t>
      </w:r>
      <w:r w:rsidR="00760863" w:rsidRPr="00D34367">
        <w:rPr>
          <w:color w:val="000000" w:themeColor="text1"/>
        </w:rPr>
        <w:t>insolation (solar burden)</w:t>
      </w:r>
      <w:r w:rsidR="007E09E7">
        <w:rPr>
          <w:color w:val="000000" w:themeColor="text1"/>
        </w:rPr>
        <w:t xml:space="preserve"> by a highly variable degree, especially so in hot and humid climates</w:t>
      </w:r>
      <w:r w:rsidR="000056E2" w:rsidRPr="00D34367">
        <w:rPr>
          <w:color w:val="000000" w:themeColor="text1"/>
        </w:rPr>
        <w:t xml:space="preserve"> </w:t>
      </w:r>
    </w:p>
    <w:p w14:paraId="5E4168B8" w14:textId="5B8CFB7B" w:rsidR="008A00C3" w:rsidRDefault="00760863" w:rsidP="00724C49">
      <w:pPr>
        <w:pStyle w:val="BodyText"/>
        <w:jc w:val="both"/>
        <w:rPr>
          <w:color w:val="000000" w:themeColor="text1"/>
        </w:rPr>
      </w:pPr>
      <w:r w:rsidRPr="00D34367">
        <w:rPr>
          <w:color w:val="000000" w:themeColor="text1"/>
        </w:rPr>
        <w:t xml:space="preserve">Currently, </w:t>
      </w:r>
      <w:r w:rsidR="002E5100" w:rsidRPr="00D34367">
        <w:rPr>
          <w:color w:val="000000" w:themeColor="text1"/>
        </w:rPr>
        <w:t>A</w:t>
      </w:r>
      <w:r w:rsidR="00305ABB" w:rsidRPr="00D34367">
        <w:rPr>
          <w:color w:val="000000" w:themeColor="text1"/>
        </w:rPr>
        <w:t>to</w:t>
      </w:r>
      <w:r w:rsidR="002E5100" w:rsidRPr="00D34367">
        <w:rPr>
          <w:color w:val="000000" w:themeColor="text1"/>
        </w:rPr>
        <w:t>N</w:t>
      </w:r>
      <w:r w:rsidRPr="00D34367">
        <w:rPr>
          <w:color w:val="000000" w:themeColor="text1"/>
        </w:rPr>
        <w:t xml:space="preserve"> specifications are based on ambient operating temperature ranges that generally exclude the requirements of extremely hot climates. </w:t>
      </w:r>
      <w:r w:rsidR="000056E2" w:rsidRPr="00D34367">
        <w:rPr>
          <w:color w:val="000000" w:themeColor="text1"/>
        </w:rPr>
        <w:t xml:space="preserve">Additionally, </w:t>
      </w:r>
      <w:r w:rsidRPr="00D34367">
        <w:rPr>
          <w:color w:val="000000" w:themeColor="text1"/>
        </w:rPr>
        <w:t xml:space="preserve">it is uncommon for </w:t>
      </w:r>
      <w:r w:rsidR="000056E2" w:rsidRPr="00D34367">
        <w:rPr>
          <w:color w:val="000000" w:themeColor="text1"/>
        </w:rPr>
        <w:t xml:space="preserve">manufacturers to offer sufficient specification information for </w:t>
      </w:r>
      <w:r w:rsidR="002E5100" w:rsidRPr="00D34367">
        <w:rPr>
          <w:color w:val="000000" w:themeColor="text1"/>
        </w:rPr>
        <w:t>A</w:t>
      </w:r>
      <w:r w:rsidR="00305ABB" w:rsidRPr="00D34367">
        <w:rPr>
          <w:color w:val="000000" w:themeColor="text1"/>
        </w:rPr>
        <w:t>to</w:t>
      </w:r>
      <w:r w:rsidR="002E5100" w:rsidRPr="00D34367">
        <w:rPr>
          <w:color w:val="000000" w:themeColor="text1"/>
        </w:rPr>
        <w:t>N</w:t>
      </w:r>
      <w:r w:rsidR="000056E2" w:rsidRPr="00D34367">
        <w:rPr>
          <w:color w:val="000000" w:themeColor="text1"/>
        </w:rPr>
        <w:t xml:space="preserve"> that could be capable of operating in extreme climates. Thus, authorities</w:t>
      </w:r>
      <w:r w:rsidR="00305ABB" w:rsidRPr="00D34367">
        <w:rPr>
          <w:color w:val="000000" w:themeColor="text1"/>
        </w:rPr>
        <w:t xml:space="preserve">/Service provider </w:t>
      </w:r>
      <w:r w:rsidR="000056E2" w:rsidRPr="00D34367">
        <w:rPr>
          <w:color w:val="000000" w:themeColor="text1"/>
        </w:rPr>
        <w:t xml:space="preserve">responsible for </w:t>
      </w:r>
      <w:r w:rsidR="002E5100" w:rsidRPr="00D34367">
        <w:rPr>
          <w:color w:val="000000" w:themeColor="text1"/>
        </w:rPr>
        <w:t>A</w:t>
      </w:r>
      <w:r w:rsidR="00305ABB" w:rsidRPr="00D34367">
        <w:rPr>
          <w:color w:val="000000" w:themeColor="text1"/>
        </w:rPr>
        <w:t>to</w:t>
      </w:r>
      <w:r w:rsidR="002E5100" w:rsidRPr="00D34367">
        <w:rPr>
          <w:color w:val="000000" w:themeColor="text1"/>
        </w:rPr>
        <w:t>N</w:t>
      </w:r>
      <w:r w:rsidR="000056E2" w:rsidRPr="00D34367">
        <w:rPr>
          <w:color w:val="000000" w:themeColor="text1"/>
        </w:rPr>
        <w:t xml:space="preserve"> in extreme climates could have difficulty making informed choices </w:t>
      </w:r>
      <w:r w:rsidR="002A30C8" w:rsidRPr="00D34367">
        <w:rPr>
          <w:color w:val="000000" w:themeColor="text1"/>
        </w:rPr>
        <w:t xml:space="preserve">in regard to both </w:t>
      </w:r>
      <w:r w:rsidR="002E5100" w:rsidRPr="00D34367">
        <w:rPr>
          <w:color w:val="000000" w:themeColor="text1"/>
        </w:rPr>
        <w:t>ATON</w:t>
      </w:r>
      <w:r w:rsidR="000056E2" w:rsidRPr="00D34367">
        <w:rPr>
          <w:color w:val="000000" w:themeColor="text1"/>
        </w:rPr>
        <w:t xml:space="preserve"> selection and </w:t>
      </w:r>
      <w:r w:rsidR="002A30C8" w:rsidRPr="00D34367">
        <w:rPr>
          <w:color w:val="000000" w:themeColor="text1"/>
        </w:rPr>
        <w:t xml:space="preserve">in </w:t>
      </w:r>
      <w:r w:rsidR="000056E2" w:rsidRPr="00D34367">
        <w:rPr>
          <w:color w:val="000000" w:themeColor="text1"/>
        </w:rPr>
        <w:t xml:space="preserve">planning for </w:t>
      </w:r>
      <w:r w:rsidR="002E5100" w:rsidRPr="00D34367">
        <w:rPr>
          <w:color w:val="000000" w:themeColor="text1"/>
        </w:rPr>
        <w:t>A</w:t>
      </w:r>
      <w:r w:rsidR="00305ABB" w:rsidRPr="00D34367">
        <w:rPr>
          <w:color w:val="000000" w:themeColor="text1"/>
        </w:rPr>
        <w:t>to</w:t>
      </w:r>
      <w:r w:rsidR="002E5100" w:rsidRPr="00D34367">
        <w:rPr>
          <w:color w:val="000000" w:themeColor="text1"/>
        </w:rPr>
        <w:t>N</w:t>
      </w:r>
      <w:r w:rsidR="000056E2" w:rsidRPr="00D34367">
        <w:rPr>
          <w:color w:val="000000" w:themeColor="text1"/>
        </w:rPr>
        <w:t xml:space="preserve"> installation and maintenance.</w:t>
      </w:r>
    </w:p>
    <w:p w14:paraId="0E5B4D43" w14:textId="77777777" w:rsidR="008A00C3" w:rsidRDefault="000056E2" w:rsidP="00724C49">
      <w:pPr>
        <w:pStyle w:val="BodyText"/>
        <w:jc w:val="both"/>
        <w:rPr>
          <w:color w:val="000000" w:themeColor="text1"/>
        </w:rPr>
      </w:pPr>
      <w:r w:rsidRPr="00D34367">
        <w:rPr>
          <w:color w:val="000000" w:themeColor="text1"/>
        </w:rPr>
        <w:t>Therefore, manufacturers and authorities</w:t>
      </w:r>
      <w:r w:rsidR="009440EA" w:rsidRPr="00D34367">
        <w:rPr>
          <w:color w:val="000000" w:themeColor="text1"/>
        </w:rPr>
        <w:t>/Service provider</w:t>
      </w:r>
      <w:r w:rsidRPr="00D34367">
        <w:rPr>
          <w:color w:val="000000" w:themeColor="text1"/>
        </w:rPr>
        <w:t xml:space="preserve"> are encouraged to agree on a common set of </w:t>
      </w:r>
      <w:r w:rsidR="002A30C8" w:rsidRPr="00D34367">
        <w:rPr>
          <w:color w:val="000000" w:themeColor="text1"/>
        </w:rPr>
        <w:t xml:space="preserve">operating requirements that reflect the critical parameters of an extreme climate. Perhaps, under IALA’s aegis, </w:t>
      </w:r>
      <w:r w:rsidRPr="00D34367">
        <w:rPr>
          <w:color w:val="000000" w:themeColor="text1"/>
        </w:rPr>
        <w:t>a</w:t>
      </w:r>
      <w:r w:rsidR="002A30C8" w:rsidRPr="00D34367">
        <w:rPr>
          <w:color w:val="000000" w:themeColor="text1"/>
        </w:rPr>
        <w:t xml:space="preserve">n agreed set of regional requirements (‘regions’) </w:t>
      </w:r>
      <w:r w:rsidR="008E54C7" w:rsidRPr="00D34367">
        <w:rPr>
          <w:color w:val="000000" w:themeColor="text1"/>
        </w:rPr>
        <w:t xml:space="preserve">could be </w:t>
      </w:r>
      <w:r w:rsidR="002A30C8" w:rsidRPr="00D34367">
        <w:rPr>
          <w:color w:val="000000" w:themeColor="text1"/>
        </w:rPr>
        <w:t xml:space="preserve">developed and </w:t>
      </w:r>
      <w:r w:rsidR="008E54C7" w:rsidRPr="00D34367">
        <w:rPr>
          <w:color w:val="000000" w:themeColor="text1"/>
        </w:rPr>
        <w:t xml:space="preserve">used as a </w:t>
      </w:r>
      <w:r w:rsidR="002A30C8" w:rsidRPr="00D34367">
        <w:rPr>
          <w:color w:val="000000" w:themeColor="text1"/>
        </w:rPr>
        <w:t xml:space="preserve">foundation of </w:t>
      </w:r>
      <w:r w:rsidR="002E5100" w:rsidRPr="00D34367">
        <w:rPr>
          <w:color w:val="000000" w:themeColor="text1"/>
        </w:rPr>
        <w:t>A</w:t>
      </w:r>
      <w:r w:rsidR="006F766C" w:rsidRPr="00D34367">
        <w:rPr>
          <w:color w:val="000000" w:themeColor="text1"/>
        </w:rPr>
        <w:t>to</w:t>
      </w:r>
      <w:r w:rsidR="002E5100" w:rsidRPr="00D34367">
        <w:rPr>
          <w:color w:val="000000" w:themeColor="text1"/>
        </w:rPr>
        <w:t>N</w:t>
      </w:r>
      <w:r w:rsidR="008E54C7" w:rsidRPr="00D34367">
        <w:rPr>
          <w:color w:val="000000" w:themeColor="text1"/>
        </w:rPr>
        <w:t xml:space="preserve"> specification and selection</w:t>
      </w:r>
      <w:r w:rsidR="002A30C8" w:rsidRPr="00D34367">
        <w:rPr>
          <w:color w:val="000000" w:themeColor="text1"/>
        </w:rPr>
        <w:t xml:space="preserve"> between manufacturers and authorities</w:t>
      </w:r>
      <w:r w:rsidR="006F766C" w:rsidRPr="00D34367">
        <w:rPr>
          <w:color w:val="000000" w:themeColor="text1"/>
        </w:rPr>
        <w:t>/Service provider</w:t>
      </w:r>
      <w:r w:rsidR="008E54C7" w:rsidRPr="00D34367">
        <w:rPr>
          <w:color w:val="000000" w:themeColor="text1"/>
        </w:rPr>
        <w:t xml:space="preserve">. Under such a system, </w:t>
      </w:r>
      <w:r w:rsidR="002A30C8" w:rsidRPr="00D34367">
        <w:rPr>
          <w:color w:val="000000" w:themeColor="text1"/>
        </w:rPr>
        <w:t>an authority</w:t>
      </w:r>
      <w:r w:rsidR="00122C21">
        <w:rPr>
          <w:color w:val="000000" w:themeColor="text1"/>
        </w:rPr>
        <w:t xml:space="preserve"> </w:t>
      </w:r>
      <w:r w:rsidR="002A30C8" w:rsidRPr="00D34367">
        <w:rPr>
          <w:color w:val="000000" w:themeColor="text1"/>
        </w:rPr>
        <w:t xml:space="preserve">might identify a regional requirement as a basis for identifying and selecting suitable </w:t>
      </w:r>
      <w:r w:rsidR="002E5100" w:rsidRPr="00D34367">
        <w:rPr>
          <w:color w:val="000000" w:themeColor="text1"/>
        </w:rPr>
        <w:t>A</w:t>
      </w:r>
      <w:r w:rsidR="006F766C" w:rsidRPr="00D34367">
        <w:rPr>
          <w:color w:val="000000" w:themeColor="text1"/>
        </w:rPr>
        <w:t>to</w:t>
      </w:r>
      <w:r w:rsidR="002E5100" w:rsidRPr="00D34367">
        <w:rPr>
          <w:color w:val="000000" w:themeColor="text1"/>
        </w:rPr>
        <w:t>N</w:t>
      </w:r>
      <w:r w:rsidR="002A30C8" w:rsidRPr="00D34367">
        <w:rPr>
          <w:color w:val="000000" w:themeColor="text1"/>
        </w:rPr>
        <w:t xml:space="preserve"> product.</w:t>
      </w:r>
      <w:r w:rsidR="00122C21">
        <w:rPr>
          <w:color w:val="000000" w:themeColor="text1"/>
        </w:rPr>
        <w:t xml:space="preserve"> </w:t>
      </w:r>
      <w:r w:rsidR="002A30C8" w:rsidRPr="00D34367">
        <w:rPr>
          <w:color w:val="000000" w:themeColor="text1"/>
        </w:rPr>
        <w:t>M</w:t>
      </w:r>
      <w:r w:rsidR="008E54C7" w:rsidRPr="00D34367">
        <w:rPr>
          <w:color w:val="000000" w:themeColor="text1"/>
        </w:rPr>
        <w:t xml:space="preserve">anufacturers could choose to offer </w:t>
      </w:r>
      <w:r w:rsidR="002E5100" w:rsidRPr="00D34367">
        <w:rPr>
          <w:color w:val="000000" w:themeColor="text1"/>
        </w:rPr>
        <w:t>A</w:t>
      </w:r>
      <w:r w:rsidR="006F766C" w:rsidRPr="00D34367">
        <w:rPr>
          <w:color w:val="000000" w:themeColor="text1"/>
        </w:rPr>
        <w:t>to</w:t>
      </w:r>
      <w:r w:rsidR="002E5100" w:rsidRPr="00D34367">
        <w:rPr>
          <w:color w:val="000000" w:themeColor="text1"/>
        </w:rPr>
        <w:t>N</w:t>
      </w:r>
      <w:r w:rsidR="008E54C7" w:rsidRPr="00D34367">
        <w:rPr>
          <w:color w:val="000000" w:themeColor="text1"/>
        </w:rPr>
        <w:t xml:space="preserve"> performance specifications </w:t>
      </w:r>
      <w:r w:rsidR="002A30C8" w:rsidRPr="00D34367">
        <w:rPr>
          <w:color w:val="000000" w:themeColor="text1"/>
        </w:rPr>
        <w:t xml:space="preserve">for selected </w:t>
      </w:r>
      <w:r w:rsidR="008E54C7" w:rsidRPr="00D34367">
        <w:rPr>
          <w:color w:val="000000" w:themeColor="text1"/>
        </w:rPr>
        <w:t xml:space="preserve">regional </w:t>
      </w:r>
      <w:r w:rsidR="002A30C8" w:rsidRPr="00D34367">
        <w:rPr>
          <w:color w:val="000000" w:themeColor="text1"/>
        </w:rPr>
        <w:t>requirements</w:t>
      </w:r>
      <w:r w:rsidR="008E54C7" w:rsidRPr="00D34367">
        <w:rPr>
          <w:color w:val="000000" w:themeColor="text1"/>
        </w:rPr>
        <w:t xml:space="preserve">. </w:t>
      </w:r>
    </w:p>
    <w:p w14:paraId="5FAFC4D3" w14:textId="77777777" w:rsidR="008A00C3" w:rsidRDefault="002A30C8" w:rsidP="00724C49">
      <w:pPr>
        <w:pStyle w:val="BodyText"/>
        <w:jc w:val="both"/>
        <w:rPr>
          <w:color w:val="000000" w:themeColor="text1"/>
        </w:rPr>
      </w:pPr>
      <w:r w:rsidRPr="00D34367">
        <w:rPr>
          <w:color w:val="000000" w:themeColor="text1"/>
        </w:rPr>
        <w:t>A</w:t>
      </w:r>
      <w:r w:rsidR="00122C21">
        <w:rPr>
          <w:color w:val="000000" w:themeColor="text1"/>
        </w:rPr>
        <w:t xml:space="preserve"> light </w:t>
      </w:r>
      <w:r w:rsidRPr="00D34367">
        <w:rPr>
          <w:color w:val="000000" w:themeColor="text1"/>
        </w:rPr>
        <w:t>maximum intensity specification is a critical selection parameter that manufacturers could offer by region.</w:t>
      </w:r>
      <w:r w:rsidR="00122C21">
        <w:rPr>
          <w:color w:val="000000" w:themeColor="text1"/>
        </w:rPr>
        <w:t xml:space="preserve"> </w:t>
      </w:r>
      <w:r w:rsidR="006D76F5" w:rsidRPr="00D34367">
        <w:rPr>
          <w:color w:val="000000" w:themeColor="text1"/>
        </w:rPr>
        <w:t>For</w:t>
      </w:r>
      <w:r w:rsidR="008E54C7" w:rsidRPr="00D34367">
        <w:rPr>
          <w:color w:val="000000" w:themeColor="text1"/>
        </w:rPr>
        <w:t xml:space="preserve"> example, if region</w:t>
      </w:r>
      <w:r w:rsidRPr="00D34367">
        <w:rPr>
          <w:color w:val="000000" w:themeColor="text1"/>
        </w:rPr>
        <w:t>al requirements</w:t>
      </w:r>
      <w:r w:rsidR="008E54C7" w:rsidRPr="00D34367">
        <w:rPr>
          <w:color w:val="000000" w:themeColor="text1"/>
        </w:rPr>
        <w:t xml:space="preserve"> were classified by </w:t>
      </w:r>
      <w:r w:rsidR="006D76F5" w:rsidRPr="00D34367">
        <w:rPr>
          <w:color w:val="000000" w:themeColor="text1"/>
        </w:rPr>
        <w:t xml:space="preserve">Maximum </w:t>
      </w:r>
      <w:r w:rsidR="008E54C7" w:rsidRPr="00D34367">
        <w:rPr>
          <w:color w:val="000000" w:themeColor="text1"/>
        </w:rPr>
        <w:t xml:space="preserve">Combined Ambient Temperature </w:t>
      </w:r>
      <w:r w:rsidR="006F766C" w:rsidRPr="00D34367">
        <w:rPr>
          <w:color w:val="000000" w:themeColor="text1"/>
        </w:rPr>
        <w:t xml:space="preserve">and insolation </w:t>
      </w:r>
      <w:r w:rsidR="008E54C7" w:rsidRPr="00D34367">
        <w:rPr>
          <w:color w:val="000000" w:themeColor="text1"/>
        </w:rPr>
        <w:t xml:space="preserve">then manufacturers could issue </w:t>
      </w:r>
      <w:r w:rsidRPr="00D34367">
        <w:rPr>
          <w:color w:val="000000" w:themeColor="text1"/>
        </w:rPr>
        <w:t xml:space="preserve">intensity performance </w:t>
      </w:r>
      <w:r w:rsidR="008E54C7" w:rsidRPr="00D34367">
        <w:rPr>
          <w:color w:val="000000" w:themeColor="text1"/>
        </w:rPr>
        <w:t xml:space="preserve">derating information for </w:t>
      </w:r>
      <w:r w:rsidR="002E5100" w:rsidRPr="00D34367">
        <w:rPr>
          <w:color w:val="000000" w:themeColor="text1"/>
        </w:rPr>
        <w:t>A</w:t>
      </w:r>
      <w:r w:rsidR="006F766C" w:rsidRPr="00D34367">
        <w:rPr>
          <w:color w:val="000000" w:themeColor="text1"/>
        </w:rPr>
        <w:t>to</w:t>
      </w:r>
      <w:r w:rsidR="002E5100" w:rsidRPr="00D34367">
        <w:rPr>
          <w:color w:val="000000" w:themeColor="text1"/>
        </w:rPr>
        <w:t>N</w:t>
      </w:r>
      <w:r w:rsidR="008E54C7" w:rsidRPr="00D34367">
        <w:rPr>
          <w:color w:val="000000" w:themeColor="text1"/>
        </w:rPr>
        <w:t>s using this classification</w:t>
      </w:r>
      <w:r w:rsidRPr="00D34367">
        <w:rPr>
          <w:color w:val="000000" w:themeColor="text1"/>
        </w:rPr>
        <w:t xml:space="preserve"> system</w:t>
      </w:r>
      <w:r w:rsidR="008E54C7" w:rsidRPr="00D34367">
        <w:rPr>
          <w:color w:val="000000" w:themeColor="text1"/>
        </w:rPr>
        <w:t xml:space="preserve">. </w:t>
      </w:r>
    </w:p>
    <w:p w14:paraId="751EC969" w14:textId="3EA22C48" w:rsidR="008A00C3" w:rsidRDefault="006D76F5" w:rsidP="00724C49">
      <w:pPr>
        <w:pStyle w:val="BodyText"/>
        <w:jc w:val="both"/>
        <w:rPr>
          <w:color w:val="000000" w:themeColor="text1"/>
        </w:rPr>
      </w:pPr>
      <w:r w:rsidRPr="00D34367">
        <w:rPr>
          <w:color w:val="000000" w:themeColor="text1"/>
        </w:rPr>
        <w:t>The following figures show the</w:t>
      </w:r>
      <w:r w:rsidR="008E54C7" w:rsidRPr="00D34367">
        <w:rPr>
          <w:color w:val="000000" w:themeColor="text1"/>
        </w:rPr>
        <w:t xml:space="preserve"> derating </w:t>
      </w:r>
      <w:r w:rsidRPr="00D34367">
        <w:rPr>
          <w:color w:val="000000" w:themeColor="text1"/>
        </w:rPr>
        <w:t xml:space="preserve">information </w:t>
      </w:r>
      <w:r w:rsidR="00C33ECE" w:rsidRPr="00D34367">
        <w:rPr>
          <w:color w:val="000000" w:themeColor="text1"/>
        </w:rPr>
        <w:t xml:space="preserve">for the same </w:t>
      </w:r>
      <w:r w:rsidR="008E54C7" w:rsidRPr="00D34367">
        <w:rPr>
          <w:color w:val="000000" w:themeColor="text1"/>
        </w:rPr>
        <w:t>exemplary beacon based on a maximum combined ambient operating temperature. The exemplary beacon has a reference specification defined at 60</w:t>
      </w:r>
      <w:r w:rsidR="008E54C7" w:rsidRPr="00724C49">
        <w:rPr>
          <w:color w:val="000000" w:themeColor="text1"/>
        </w:rPr>
        <w:t>°</w:t>
      </w:r>
      <w:r w:rsidR="008E54C7" w:rsidRPr="00D34367">
        <w:rPr>
          <w:color w:val="000000" w:themeColor="text1"/>
        </w:rPr>
        <w:t>C and alternative specifications also provided for 40</w:t>
      </w:r>
      <w:r w:rsidR="008E54C7" w:rsidRPr="00724C49">
        <w:rPr>
          <w:color w:val="000000" w:themeColor="text1"/>
        </w:rPr>
        <w:t>°</w:t>
      </w:r>
      <w:r w:rsidR="008E54C7" w:rsidRPr="00D34367">
        <w:rPr>
          <w:color w:val="000000" w:themeColor="text1"/>
        </w:rPr>
        <w:t>C and 75</w:t>
      </w:r>
      <w:r w:rsidR="008E54C7" w:rsidRPr="00724C49">
        <w:rPr>
          <w:color w:val="000000" w:themeColor="text1"/>
        </w:rPr>
        <w:t>°</w:t>
      </w:r>
      <w:r w:rsidR="008E54C7" w:rsidRPr="00D34367">
        <w:rPr>
          <w:color w:val="000000" w:themeColor="text1"/>
        </w:rPr>
        <w:t>C. The alternative specifications could be provided in either absolute or relative performance units. In thes</w:t>
      </w:r>
      <w:r w:rsidR="00C33ECE" w:rsidRPr="00D34367">
        <w:rPr>
          <w:color w:val="000000" w:themeColor="text1"/>
        </w:rPr>
        <w:t>e equivalent</w:t>
      </w:r>
      <w:r w:rsidR="00122C21">
        <w:rPr>
          <w:color w:val="000000" w:themeColor="text1"/>
        </w:rPr>
        <w:t xml:space="preserve"> </w:t>
      </w:r>
      <w:r w:rsidR="008E54C7" w:rsidRPr="00D34367">
        <w:rPr>
          <w:color w:val="000000" w:themeColor="text1"/>
        </w:rPr>
        <w:t xml:space="preserve">examples it can be seen that the </w:t>
      </w:r>
      <w:r w:rsidR="002E5100" w:rsidRPr="00D34367">
        <w:rPr>
          <w:color w:val="000000" w:themeColor="text1"/>
        </w:rPr>
        <w:t>A</w:t>
      </w:r>
      <w:r w:rsidR="006F766C" w:rsidRPr="00D34367">
        <w:rPr>
          <w:color w:val="000000" w:themeColor="text1"/>
        </w:rPr>
        <w:t>to</w:t>
      </w:r>
      <w:r w:rsidR="002E5100" w:rsidRPr="00D34367">
        <w:rPr>
          <w:color w:val="000000" w:themeColor="text1"/>
        </w:rPr>
        <w:t>N</w:t>
      </w:r>
      <w:r w:rsidR="008E54C7" w:rsidRPr="00D34367">
        <w:rPr>
          <w:color w:val="000000" w:themeColor="text1"/>
        </w:rPr>
        <w:t xml:space="preserve">’s maximum performance depends on factors under user control </w:t>
      </w:r>
      <w:r w:rsidRPr="00D34367">
        <w:rPr>
          <w:color w:val="000000" w:themeColor="text1"/>
        </w:rPr>
        <w:t xml:space="preserve">(i.e. effective intensity and flash character) </w:t>
      </w:r>
      <w:r w:rsidR="008E54C7" w:rsidRPr="00D34367">
        <w:rPr>
          <w:color w:val="000000" w:themeColor="text1"/>
        </w:rPr>
        <w:t xml:space="preserve">as well as </w:t>
      </w:r>
      <w:r w:rsidR="00612A03" w:rsidRPr="00D34367">
        <w:rPr>
          <w:color w:val="000000" w:themeColor="text1"/>
        </w:rPr>
        <w:t xml:space="preserve">on </w:t>
      </w:r>
      <w:r w:rsidRPr="00D34367">
        <w:rPr>
          <w:color w:val="000000" w:themeColor="text1"/>
        </w:rPr>
        <w:t xml:space="preserve">proprietary </w:t>
      </w:r>
      <w:r w:rsidR="008E54C7" w:rsidRPr="00D34367">
        <w:rPr>
          <w:color w:val="000000" w:themeColor="text1"/>
        </w:rPr>
        <w:t xml:space="preserve">details of the manufacturer’s design and the environmental </w:t>
      </w:r>
      <w:r w:rsidRPr="00D34367">
        <w:rPr>
          <w:color w:val="000000" w:themeColor="text1"/>
        </w:rPr>
        <w:t xml:space="preserve">operating </w:t>
      </w:r>
      <w:r w:rsidR="008E54C7" w:rsidRPr="00D34367">
        <w:rPr>
          <w:color w:val="000000" w:themeColor="text1"/>
        </w:rPr>
        <w:t xml:space="preserve">conditions. Therefore, </w:t>
      </w:r>
      <w:r w:rsidRPr="00D34367">
        <w:rPr>
          <w:color w:val="000000" w:themeColor="text1"/>
        </w:rPr>
        <w:t xml:space="preserve">an </w:t>
      </w:r>
      <w:r w:rsidR="002E5100" w:rsidRPr="00D34367">
        <w:rPr>
          <w:color w:val="000000" w:themeColor="text1"/>
        </w:rPr>
        <w:t>A</w:t>
      </w:r>
      <w:r w:rsidR="006F766C" w:rsidRPr="00D34367">
        <w:rPr>
          <w:color w:val="000000" w:themeColor="text1"/>
        </w:rPr>
        <w:t>to</w:t>
      </w:r>
      <w:r w:rsidR="002E5100" w:rsidRPr="00D34367">
        <w:rPr>
          <w:color w:val="000000" w:themeColor="text1"/>
        </w:rPr>
        <w:t>N</w:t>
      </w:r>
      <w:r w:rsidRPr="00D34367">
        <w:rPr>
          <w:color w:val="000000" w:themeColor="text1"/>
        </w:rPr>
        <w:t xml:space="preserve"> manufacturer would need to provide a data set or formula to describe a range of parametric conditions for each defined operating temperature. A linear approximation of maximum </w:t>
      </w:r>
      <w:r w:rsidR="002E5100" w:rsidRPr="00D34367">
        <w:rPr>
          <w:color w:val="000000" w:themeColor="text1"/>
        </w:rPr>
        <w:t>A</w:t>
      </w:r>
      <w:r w:rsidR="006F766C" w:rsidRPr="00D34367">
        <w:rPr>
          <w:color w:val="000000" w:themeColor="text1"/>
        </w:rPr>
        <w:t>to</w:t>
      </w:r>
      <w:r w:rsidR="002E5100" w:rsidRPr="00D34367">
        <w:rPr>
          <w:color w:val="000000" w:themeColor="text1"/>
        </w:rPr>
        <w:t>N</w:t>
      </w:r>
      <w:r w:rsidRPr="00D34367">
        <w:rPr>
          <w:color w:val="000000" w:themeColor="text1"/>
        </w:rPr>
        <w:t xml:space="preserve"> performance would probably be adequate.</w:t>
      </w:r>
    </w:p>
    <w:p w14:paraId="3921BD87" w14:textId="77777777" w:rsidR="008A00C3" w:rsidRDefault="00612A03" w:rsidP="00724C49">
      <w:pPr>
        <w:pStyle w:val="BodyText"/>
        <w:jc w:val="center"/>
        <w:rPr>
          <w:color w:val="000000" w:themeColor="text1"/>
        </w:rPr>
      </w:pPr>
      <w:r w:rsidRPr="00724C49">
        <w:rPr>
          <w:noProof/>
          <w:color w:val="000000" w:themeColor="text1"/>
          <w:lang w:eastAsia="en-GB"/>
        </w:rPr>
        <w:lastRenderedPageBreak/>
        <w:drawing>
          <wp:inline distT="0" distB="0" distL="0" distR="0" wp14:anchorId="2BC2FFAC" wp14:editId="72D743EC">
            <wp:extent cx="5674988" cy="3723437"/>
            <wp:effectExtent l="19050" t="0" r="1912"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7"/>
                    <a:srcRect l="11462" t="16907" r="8920" b="7423"/>
                    <a:stretch>
                      <a:fillRect/>
                    </a:stretch>
                  </pic:blipFill>
                  <pic:spPr>
                    <a:xfrm>
                      <a:off x="0" y="0"/>
                      <a:ext cx="5674988" cy="3723437"/>
                    </a:xfrm>
                    <a:prstGeom prst="rect">
                      <a:avLst/>
                    </a:prstGeom>
                  </pic:spPr>
                </pic:pic>
              </a:graphicData>
            </a:graphic>
          </wp:inline>
        </w:drawing>
      </w:r>
    </w:p>
    <w:p w14:paraId="5E70AB99" w14:textId="77777777" w:rsidR="008A00C3" w:rsidRDefault="006F766C" w:rsidP="00724C49">
      <w:pPr>
        <w:pStyle w:val="Figurecaption"/>
        <w:jc w:val="center"/>
        <w:rPr>
          <w:color w:val="000000" w:themeColor="text1"/>
        </w:rPr>
      </w:pPr>
      <w:bookmarkStart w:id="55" w:name="_Toc495399146"/>
      <w:r w:rsidRPr="00D34367">
        <w:rPr>
          <w:color w:val="000000" w:themeColor="text1"/>
        </w:rPr>
        <w:t>AtoN performance limits vs combined ambient temperature</w:t>
      </w:r>
      <w:bookmarkEnd w:id="55"/>
    </w:p>
    <w:p w14:paraId="37430F8A" w14:textId="77777777" w:rsidR="00351630" w:rsidRPr="00D34367" w:rsidRDefault="00351630" w:rsidP="00F9420C">
      <w:pPr>
        <w:pStyle w:val="BodyText"/>
        <w:rPr>
          <w:color w:val="000000" w:themeColor="text1"/>
        </w:rPr>
      </w:pPr>
    </w:p>
    <w:p w14:paraId="22B7FC2C" w14:textId="77777777" w:rsidR="00C33ECE" w:rsidRPr="00D34367" w:rsidRDefault="002E5100" w:rsidP="00E03C41">
      <w:pPr>
        <w:pStyle w:val="Heading4"/>
        <w:jc w:val="both"/>
        <w:rPr>
          <w:color w:val="000000" w:themeColor="text1"/>
        </w:rPr>
      </w:pPr>
      <w:r w:rsidRPr="00D34367">
        <w:rPr>
          <w:color w:val="000000" w:themeColor="text1"/>
        </w:rPr>
        <w:t>A</w:t>
      </w:r>
      <w:r w:rsidR="00F550CA">
        <w:rPr>
          <w:color w:val="000000" w:themeColor="text1"/>
        </w:rPr>
        <w:t>to</w:t>
      </w:r>
      <w:r w:rsidRPr="00D34367">
        <w:rPr>
          <w:color w:val="000000" w:themeColor="text1"/>
        </w:rPr>
        <w:t>N</w:t>
      </w:r>
      <w:r w:rsidR="00C33ECE" w:rsidRPr="00D34367">
        <w:rPr>
          <w:color w:val="000000" w:themeColor="text1"/>
        </w:rPr>
        <w:t xml:space="preserve"> LED Lumen Maintenance </w:t>
      </w:r>
      <w:r w:rsidR="0043749D">
        <w:rPr>
          <w:color w:val="000000" w:themeColor="text1"/>
        </w:rPr>
        <w:t>and Thermal Management</w:t>
      </w:r>
    </w:p>
    <w:p w14:paraId="0751F210" w14:textId="77777777" w:rsidR="00C33ECE" w:rsidRPr="00D34367" w:rsidRDefault="00C33ECE" w:rsidP="00E03C41">
      <w:pPr>
        <w:pStyle w:val="BodyText"/>
        <w:jc w:val="both"/>
        <w:rPr>
          <w:color w:val="000000" w:themeColor="text1"/>
        </w:rPr>
      </w:pPr>
      <w:r w:rsidRPr="00D34367">
        <w:rPr>
          <w:color w:val="000000" w:themeColor="text1"/>
        </w:rPr>
        <w:t xml:space="preserve">LED Lumen maintenance describes how much luminous flux an LED outputs after a certain operating time compared with its initial luminous flux. LED lifetime is a prediction of the operating time required before an LED’s luminous flux output falls to 70% of its initial value. Both parameters include only the active operating time of any duty cycle experienced by an LED. </w:t>
      </w:r>
    </w:p>
    <w:p w14:paraId="6DC00DA0" w14:textId="77777777" w:rsidR="00C33ECE" w:rsidRPr="00D34367" w:rsidRDefault="002E5100" w:rsidP="00E03C41">
      <w:pPr>
        <w:pStyle w:val="BodyText"/>
        <w:jc w:val="both"/>
        <w:rPr>
          <w:color w:val="000000" w:themeColor="text1"/>
        </w:rPr>
      </w:pPr>
      <w:r w:rsidRPr="00D34367">
        <w:rPr>
          <w:color w:val="000000" w:themeColor="text1"/>
        </w:rPr>
        <w:t>A</w:t>
      </w:r>
      <w:r w:rsidR="00042A69" w:rsidRPr="00D34367">
        <w:rPr>
          <w:color w:val="000000" w:themeColor="text1"/>
        </w:rPr>
        <w:t>to</w:t>
      </w:r>
      <w:r w:rsidRPr="00D34367">
        <w:rPr>
          <w:color w:val="000000" w:themeColor="text1"/>
        </w:rPr>
        <w:t>N</w:t>
      </w:r>
      <w:r w:rsidR="00C33ECE" w:rsidRPr="00D34367">
        <w:rPr>
          <w:color w:val="000000" w:themeColor="text1"/>
        </w:rPr>
        <w:t xml:space="preserve"> LED lumen maintenance and lifetime are strongly dependent on both the temperature of an LED’s semiconductor junction and also on the simultaneous current in that junction. The maximum combined ambient temperature experienced by an </w:t>
      </w:r>
      <w:r w:rsidRPr="00D34367">
        <w:rPr>
          <w:color w:val="000000" w:themeColor="text1"/>
        </w:rPr>
        <w:t>A</w:t>
      </w:r>
      <w:r w:rsidR="00042A69" w:rsidRPr="00D34367">
        <w:rPr>
          <w:color w:val="000000" w:themeColor="text1"/>
        </w:rPr>
        <w:t>to</w:t>
      </w:r>
      <w:r w:rsidRPr="00D34367">
        <w:rPr>
          <w:color w:val="000000" w:themeColor="text1"/>
        </w:rPr>
        <w:t>N</w:t>
      </w:r>
      <w:r w:rsidR="00C33ECE" w:rsidRPr="00D34367">
        <w:rPr>
          <w:color w:val="000000" w:themeColor="text1"/>
        </w:rPr>
        <w:t xml:space="preserve"> has an influence on the LED junction temperature and in extreme climates it is entirely probably that the ambient temperature conditions have a significant to overwhelming effect on an LED’s junction temperature. The other contributor to an LED’s temperature is its own power dissipation which </w:t>
      </w:r>
      <w:r w:rsidR="009F7659" w:rsidRPr="00D34367">
        <w:rPr>
          <w:color w:val="000000" w:themeColor="text1"/>
        </w:rPr>
        <w:t>depends on</w:t>
      </w:r>
      <w:r w:rsidR="00C33ECE" w:rsidRPr="00D34367">
        <w:rPr>
          <w:color w:val="000000" w:themeColor="text1"/>
        </w:rPr>
        <w:t xml:space="preserve"> its current and hence the intensity setting of the </w:t>
      </w:r>
      <w:r w:rsidRPr="00D34367">
        <w:rPr>
          <w:color w:val="000000" w:themeColor="text1"/>
        </w:rPr>
        <w:t>A</w:t>
      </w:r>
      <w:r w:rsidR="00042A69" w:rsidRPr="00D34367">
        <w:rPr>
          <w:color w:val="000000" w:themeColor="text1"/>
        </w:rPr>
        <w:t>to</w:t>
      </w:r>
      <w:r w:rsidRPr="00D34367">
        <w:rPr>
          <w:color w:val="000000" w:themeColor="text1"/>
        </w:rPr>
        <w:t>N</w:t>
      </w:r>
      <w:r w:rsidR="00C33ECE" w:rsidRPr="00D34367">
        <w:rPr>
          <w:color w:val="000000" w:themeColor="text1"/>
        </w:rPr>
        <w:t xml:space="preserve">. Therefore, the hotter and brighter an </w:t>
      </w:r>
      <w:r w:rsidRPr="00D34367">
        <w:rPr>
          <w:color w:val="000000" w:themeColor="text1"/>
        </w:rPr>
        <w:t>A</w:t>
      </w:r>
      <w:r w:rsidR="00042A69" w:rsidRPr="00D34367">
        <w:rPr>
          <w:color w:val="000000" w:themeColor="text1"/>
        </w:rPr>
        <w:t>to</w:t>
      </w:r>
      <w:r w:rsidRPr="00D34367">
        <w:rPr>
          <w:color w:val="000000" w:themeColor="text1"/>
        </w:rPr>
        <w:t>N</w:t>
      </w:r>
      <w:r w:rsidR="00C33ECE" w:rsidRPr="00D34367">
        <w:rPr>
          <w:color w:val="000000" w:themeColor="text1"/>
        </w:rPr>
        <w:t xml:space="preserve">, the </w:t>
      </w:r>
      <w:r w:rsidR="009F7659" w:rsidRPr="00D34367">
        <w:rPr>
          <w:color w:val="000000" w:themeColor="text1"/>
        </w:rPr>
        <w:t xml:space="preserve">shorter its </w:t>
      </w:r>
      <w:r w:rsidR="00C33ECE" w:rsidRPr="00D34367">
        <w:rPr>
          <w:color w:val="000000" w:themeColor="text1"/>
        </w:rPr>
        <w:t>lifetime</w:t>
      </w:r>
      <w:r w:rsidR="009F7659" w:rsidRPr="00D34367">
        <w:rPr>
          <w:color w:val="000000" w:themeColor="text1"/>
        </w:rPr>
        <w:t xml:space="preserve"> is likely to be.</w:t>
      </w:r>
    </w:p>
    <w:p w14:paraId="1C2FD8E4" w14:textId="77777777" w:rsidR="00A72F93" w:rsidRDefault="009F7659" w:rsidP="00E03C41">
      <w:pPr>
        <w:pStyle w:val="BodyText"/>
        <w:jc w:val="both"/>
        <w:rPr>
          <w:color w:val="000000" w:themeColor="text1"/>
        </w:rPr>
      </w:pPr>
      <w:r w:rsidRPr="00B74AB5">
        <w:rPr>
          <w:color w:val="000000" w:themeColor="text1"/>
        </w:rPr>
        <w:t xml:space="preserve">In principle, this parameter is designed to maintain a constant LED junction temperature across all regional specifications that are supported by an </w:t>
      </w:r>
      <w:r w:rsidR="002E5100" w:rsidRPr="00B74AB5">
        <w:rPr>
          <w:color w:val="000000" w:themeColor="text1"/>
        </w:rPr>
        <w:t>A</w:t>
      </w:r>
      <w:r w:rsidR="00DF376F" w:rsidRPr="00B74AB5">
        <w:rPr>
          <w:color w:val="000000" w:themeColor="text1"/>
        </w:rPr>
        <w:t>to</w:t>
      </w:r>
      <w:r w:rsidR="002E5100" w:rsidRPr="00B74AB5">
        <w:rPr>
          <w:color w:val="000000" w:themeColor="text1"/>
        </w:rPr>
        <w:t>N</w:t>
      </w:r>
      <w:r w:rsidRPr="00B74AB5">
        <w:rPr>
          <w:color w:val="000000" w:themeColor="text1"/>
        </w:rPr>
        <w:t xml:space="preserve">. Therefore, if an </w:t>
      </w:r>
      <w:r w:rsidR="002E5100" w:rsidRPr="00B74AB5">
        <w:rPr>
          <w:color w:val="000000" w:themeColor="text1"/>
        </w:rPr>
        <w:t>A</w:t>
      </w:r>
      <w:r w:rsidR="00DF376F" w:rsidRPr="00B74AB5">
        <w:rPr>
          <w:color w:val="000000" w:themeColor="text1"/>
        </w:rPr>
        <w:t>to</w:t>
      </w:r>
      <w:r w:rsidR="002E5100" w:rsidRPr="00B74AB5">
        <w:rPr>
          <w:color w:val="000000" w:themeColor="text1"/>
        </w:rPr>
        <w:t>N</w:t>
      </w:r>
      <w:r w:rsidRPr="00B74AB5">
        <w:rPr>
          <w:color w:val="000000" w:themeColor="text1"/>
        </w:rPr>
        <w:t xml:space="preserve"> manufacturer supports</w:t>
      </w:r>
      <w:r w:rsidRPr="00D34367">
        <w:rPr>
          <w:color w:val="000000" w:themeColor="text1"/>
        </w:rPr>
        <w:t xml:space="preserve"> this system of specification, only a single </w:t>
      </w:r>
      <w:r w:rsidR="002E5100" w:rsidRPr="00D34367">
        <w:rPr>
          <w:color w:val="000000" w:themeColor="text1"/>
        </w:rPr>
        <w:t>A</w:t>
      </w:r>
      <w:r w:rsidR="00DF376F" w:rsidRPr="00D34367">
        <w:rPr>
          <w:color w:val="000000" w:themeColor="text1"/>
        </w:rPr>
        <w:t>to</w:t>
      </w:r>
      <w:r w:rsidR="002E5100" w:rsidRPr="00D34367">
        <w:rPr>
          <w:color w:val="000000" w:themeColor="text1"/>
        </w:rPr>
        <w:t>N</w:t>
      </w:r>
      <w:r w:rsidRPr="00D34367">
        <w:rPr>
          <w:color w:val="000000" w:themeColor="text1"/>
        </w:rPr>
        <w:t xml:space="preserve"> LED lifetime figure need be specified across all supported regions.</w:t>
      </w:r>
    </w:p>
    <w:p w14:paraId="72A05819" w14:textId="77777777" w:rsidR="00351630" w:rsidRPr="00D34367" w:rsidRDefault="002E5100" w:rsidP="00E03C41">
      <w:pPr>
        <w:pStyle w:val="Heading4"/>
        <w:jc w:val="both"/>
        <w:rPr>
          <w:color w:val="000000" w:themeColor="text1"/>
        </w:rPr>
      </w:pPr>
      <w:r w:rsidRPr="00D34367">
        <w:rPr>
          <w:color w:val="000000" w:themeColor="text1"/>
        </w:rPr>
        <w:t>A</w:t>
      </w:r>
      <w:r w:rsidR="00286CD0" w:rsidRPr="00D34367">
        <w:rPr>
          <w:color w:val="000000" w:themeColor="text1"/>
        </w:rPr>
        <w:t>to</w:t>
      </w:r>
      <w:r w:rsidRPr="00D34367">
        <w:rPr>
          <w:color w:val="000000" w:themeColor="text1"/>
        </w:rPr>
        <w:t>N</w:t>
      </w:r>
      <w:r w:rsidR="00DF3B37">
        <w:rPr>
          <w:color w:val="000000" w:themeColor="text1"/>
        </w:rPr>
        <w:t xml:space="preserve"> </w:t>
      </w:r>
      <w:r w:rsidR="00351630" w:rsidRPr="00D34367">
        <w:rPr>
          <w:color w:val="000000" w:themeColor="text1"/>
        </w:rPr>
        <w:t>Over-</w:t>
      </w:r>
      <w:r w:rsidR="00F550CA" w:rsidRPr="00D34367">
        <w:rPr>
          <w:color w:val="000000" w:themeColor="text1"/>
        </w:rPr>
        <w:t>Temperature</w:t>
      </w:r>
      <w:r w:rsidR="00DF3B37">
        <w:rPr>
          <w:color w:val="000000" w:themeColor="text1"/>
        </w:rPr>
        <w:t xml:space="preserve"> </w:t>
      </w:r>
      <w:r w:rsidR="00612A03" w:rsidRPr="00D34367">
        <w:rPr>
          <w:color w:val="000000" w:themeColor="text1"/>
        </w:rPr>
        <w:t>Protection</w:t>
      </w:r>
    </w:p>
    <w:p w14:paraId="0C60BCE8" w14:textId="77777777" w:rsidR="008B2E8F" w:rsidRPr="00D34367" w:rsidRDefault="00612A03" w:rsidP="00E03C41">
      <w:pPr>
        <w:pStyle w:val="BodyText"/>
        <w:jc w:val="both"/>
        <w:rPr>
          <w:color w:val="000000" w:themeColor="text1"/>
        </w:rPr>
      </w:pPr>
      <w:r w:rsidRPr="00D34367">
        <w:rPr>
          <w:color w:val="000000" w:themeColor="text1"/>
        </w:rPr>
        <w:t xml:space="preserve">In extremely hot climates, an </w:t>
      </w:r>
      <w:r w:rsidR="002E5100" w:rsidRPr="00D34367">
        <w:rPr>
          <w:color w:val="000000" w:themeColor="text1"/>
        </w:rPr>
        <w:t>A</w:t>
      </w:r>
      <w:r w:rsidR="00286CD0" w:rsidRPr="00D34367">
        <w:rPr>
          <w:color w:val="000000" w:themeColor="text1"/>
        </w:rPr>
        <w:t>to</w:t>
      </w:r>
      <w:r w:rsidR="002E5100" w:rsidRPr="00D34367">
        <w:rPr>
          <w:color w:val="000000" w:themeColor="text1"/>
        </w:rPr>
        <w:t>N</w:t>
      </w:r>
      <w:r w:rsidRPr="00D34367">
        <w:rPr>
          <w:color w:val="000000" w:themeColor="text1"/>
        </w:rPr>
        <w:t xml:space="preserve"> could experience conditions that exceed its specified operating </w:t>
      </w:r>
      <w:r w:rsidR="008B2E8F" w:rsidRPr="00D34367">
        <w:rPr>
          <w:color w:val="000000" w:themeColor="text1"/>
        </w:rPr>
        <w:t xml:space="preserve">temperature </w:t>
      </w:r>
      <w:r w:rsidRPr="00D34367">
        <w:rPr>
          <w:color w:val="000000" w:themeColor="text1"/>
        </w:rPr>
        <w:t xml:space="preserve">range or even its safe operating </w:t>
      </w:r>
      <w:r w:rsidR="008B2E8F" w:rsidRPr="00D34367">
        <w:rPr>
          <w:color w:val="000000" w:themeColor="text1"/>
        </w:rPr>
        <w:t xml:space="preserve">temperature </w:t>
      </w:r>
      <w:r w:rsidRPr="00D34367">
        <w:rPr>
          <w:color w:val="000000" w:themeColor="text1"/>
        </w:rPr>
        <w:t xml:space="preserve">range. If </w:t>
      </w:r>
      <w:r w:rsidR="00A96151" w:rsidRPr="00D34367">
        <w:rPr>
          <w:color w:val="000000" w:themeColor="text1"/>
        </w:rPr>
        <w:t xml:space="preserve">its </w:t>
      </w:r>
      <w:r w:rsidRPr="00D34367">
        <w:rPr>
          <w:color w:val="000000" w:themeColor="text1"/>
        </w:rPr>
        <w:t xml:space="preserve">specified operating range is </w:t>
      </w:r>
      <w:r w:rsidR="00A96151" w:rsidRPr="00D34367">
        <w:rPr>
          <w:color w:val="000000" w:themeColor="text1"/>
        </w:rPr>
        <w:t>in danger of being exceeded</w:t>
      </w:r>
      <w:r w:rsidR="00DF3B37">
        <w:rPr>
          <w:color w:val="000000" w:themeColor="text1"/>
        </w:rPr>
        <w:t xml:space="preserve"> </w:t>
      </w:r>
      <w:r w:rsidR="00A96151" w:rsidRPr="00D34367">
        <w:rPr>
          <w:color w:val="000000" w:themeColor="text1"/>
        </w:rPr>
        <w:t xml:space="preserve">then an </w:t>
      </w:r>
      <w:r w:rsidR="002E5100" w:rsidRPr="00D34367">
        <w:rPr>
          <w:color w:val="000000" w:themeColor="text1"/>
        </w:rPr>
        <w:t>A</w:t>
      </w:r>
      <w:r w:rsidR="00286CD0" w:rsidRPr="00D34367">
        <w:rPr>
          <w:color w:val="000000" w:themeColor="text1"/>
        </w:rPr>
        <w:t>to</w:t>
      </w:r>
      <w:r w:rsidR="002E5100" w:rsidRPr="00D34367">
        <w:rPr>
          <w:color w:val="000000" w:themeColor="text1"/>
        </w:rPr>
        <w:t>N</w:t>
      </w:r>
      <w:r w:rsidR="00A96151" w:rsidRPr="00D34367">
        <w:rPr>
          <w:color w:val="000000" w:themeColor="text1"/>
        </w:rPr>
        <w:t xml:space="preserve"> could reasonably be expected to reduce its instantaneous effective intensity to protect itself from potential degradation or </w:t>
      </w:r>
      <w:r w:rsidR="00255410" w:rsidRPr="00D34367">
        <w:rPr>
          <w:color w:val="000000" w:themeColor="text1"/>
        </w:rPr>
        <w:t xml:space="preserve">eventual </w:t>
      </w:r>
      <w:r w:rsidR="00A96151" w:rsidRPr="00D34367">
        <w:rPr>
          <w:color w:val="000000" w:themeColor="text1"/>
        </w:rPr>
        <w:t xml:space="preserve">damage. </w:t>
      </w:r>
      <w:r w:rsidR="008B2E8F" w:rsidRPr="00D34367">
        <w:rPr>
          <w:color w:val="000000" w:themeColor="text1"/>
        </w:rPr>
        <w:t xml:space="preserve">Typically, an </w:t>
      </w:r>
      <w:r w:rsidR="002E5100" w:rsidRPr="00D34367">
        <w:rPr>
          <w:color w:val="000000" w:themeColor="text1"/>
        </w:rPr>
        <w:t>A</w:t>
      </w:r>
      <w:r w:rsidR="00286CD0" w:rsidRPr="00D34367">
        <w:rPr>
          <w:color w:val="000000" w:themeColor="text1"/>
        </w:rPr>
        <w:t>to</w:t>
      </w:r>
      <w:r w:rsidR="002E5100" w:rsidRPr="00D34367">
        <w:rPr>
          <w:color w:val="000000" w:themeColor="text1"/>
        </w:rPr>
        <w:t>N</w:t>
      </w:r>
      <w:r w:rsidR="008B2E8F" w:rsidRPr="00D34367">
        <w:rPr>
          <w:color w:val="000000" w:themeColor="text1"/>
        </w:rPr>
        <w:t xml:space="preserve"> operating according to the example described in 6.1.2.1 would actively reduce its LED current to maintain the LED junction temperature so that the designed LED lifetime is maintained. </w:t>
      </w:r>
    </w:p>
    <w:p w14:paraId="763BD3A4" w14:textId="77777777" w:rsidR="00255410" w:rsidRPr="00D34367" w:rsidRDefault="008B2E8F" w:rsidP="00E03C41">
      <w:pPr>
        <w:pStyle w:val="BodyText"/>
        <w:jc w:val="both"/>
        <w:rPr>
          <w:color w:val="000000" w:themeColor="text1"/>
        </w:rPr>
      </w:pPr>
      <w:r w:rsidRPr="00D34367">
        <w:rPr>
          <w:color w:val="000000" w:themeColor="text1"/>
        </w:rPr>
        <w:lastRenderedPageBreak/>
        <w:t xml:space="preserve">If an </w:t>
      </w:r>
      <w:r w:rsidR="002E5100" w:rsidRPr="00D34367">
        <w:rPr>
          <w:color w:val="000000" w:themeColor="text1"/>
        </w:rPr>
        <w:t>A</w:t>
      </w:r>
      <w:r w:rsidR="00286CD0" w:rsidRPr="00D34367">
        <w:rPr>
          <w:color w:val="000000" w:themeColor="text1"/>
        </w:rPr>
        <w:t>to</w:t>
      </w:r>
      <w:r w:rsidR="002E5100" w:rsidRPr="00D34367">
        <w:rPr>
          <w:color w:val="000000" w:themeColor="text1"/>
        </w:rPr>
        <w:t>N</w:t>
      </w:r>
      <w:r w:rsidRPr="00D34367">
        <w:rPr>
          <w:color w:val="000000" w:themeColor="text1"/>
        </w:rPr>
        <w:t xml:space="preserve"> is unable to maintain its LED junction temperature within design limits then LED </w:t>
      </w:r>
      <w:r w:rsidR="00255410" w:rsidRPr="00D34367">
        <w:rPr>
          <w:color w:val="000000" w:themeColor="text1"/>
        </w:rPr>
        <w:t xml:space="preserve">degradation </w:t>
      </w:r>
      <w:r w:rsidRPr="00D34367">
        <w:rPr>
          <w:color w:val="000000" w:themeColor="text1"/>
        </w:rPr>
        <w:t xml:space="preserve">could occur and reduced intensity and/or </w:t>
      </w:r>
      <w:r w:rsidR="00255410" w:rsidRPr="00D34367">
        <w:rPr>
          <w:color w:val="000000" w:themeColor="text1"/>
        </w:rPr>
        <w:t xml:space="preserve">shortened </w:t>
      </w:r>
      <w:r w:rsidRPr="00D34367">
        <w:rPr>
          <w:color w:val="000000" w:themeColor="text1"/>
        </w:rPr>
        <w:t xml:space="preserve">LED </w:t>
      </w:r>
      <w:r w:rsidR="00255410" w:rsidRPr="00D34367">
        <w:rPr>
          <w:color w:val="000000" w:themeColor="text1"/>
        </w:rPr>
        <w:t>lifetime</w:t>
      </w:r>
      <w:r w:rsidRPr="00D34367">
        <w:rPr>
          <w:color w:val="000000" w:themeColor="text1"/>
        </w:rPr>
        <w:t xml:space="preserve"> could be the outcome.</w:t>
      </w:r>
      <w:r w:rsidR="00E64F14">
        <w:rPr>
          <w:color w:val="000000" w:themeColor="text1"/>
        </w:rPr>
        <w:t xml:space="preserve"> </w:t>
      </w:r>
      <w:r w:rsidR="00A96151" w:rsidRPr="00D34367">
        <w:rPr>
          <w:color w:val="000000" w:themeColor="text1"/>
        </w:rPr>
        <w:t>Authorities</w:t>
      </w:r>
      <w:r w:rsidR="00286CD0" w:rsidRPr="00D34367">
        <w:rPr>
          <w:color w:val="000000" w:themeColor="text1"/>
        </w:rPr>
        <w:t xml:space="preserve">/Service provider </w:t>
      </w:r>
      <w:r w:rsidR="00A96151" w:rsidRPr="00D34367">
        <w:rPr>
          <w:color w:val="000000" w:themeColor="text1"/>
        </w:rPr>
        <w:t xml:space="preserve">need to be aware of this fact and be prepared to enquire of manufacturers whether </w:t>
      </w:r>
      <w:r w:rsidRPr="00D34367">
        <w:rPr>
          <w:color w:val="000000" w:themeColor="text1"/>
        </w:rPr>
        <w:t xml:space="preserve">an </w:t>
      </w:r>
      <w:r w:rsidR="002E5100" w:rsidRPr="00D34367">
        <w:rPr>
          <w:color w:val="000000" w:themeColor="text1"/>
        </w:rPr>
        <w:t>A</w:t>
      </w:r>
      <w:r w:rsidR="00286CD0" w:rsidRPr="00D34367">
        <w:rPr>
          <w:color w:val="000000" w:themeColor="text1"/>
        </w:rPr>
        <w:t>to</w:t>
      </w:r>
      <w:r w:rsidR="002E5100" w:rsidRPr="00D34367">
        <w:rPr>
          <w:color w:val="000000" w:themeColor="text1"/>
        </w:rPr>
        <w:t>N</w:t>
      </w:r>
      <w:r w:rsidRPr="00D34367">
        <w:rPr>
          <w:color w:val="000000" w:themeColor="text1"/>
        </w:rPr>
        <w:t xml:space="preserve"> supports active </w:t>
      </w:r>
      <w:r w:rsidR="00A96151" w:rsidRPr="00D34367">
        <w:rPr>
          <w:color w:val="000000" w:themeColor="text1"/>
        </w:rPr>
        <w:t xml:space="preserve">protection and </w:t>
      </w:r>
      <w:r w:rsidRPr="00D34367">
        <w:rPr>
          <w:color w:val="000000" w:themeColor="text1"/>
        </w:rPr>
        <w:t xml:space="preserve">how it </w:t>
      </w:r>
      <w:r w:rsidR="00A96151" w:rsidRPr="00D34367">
        <w:rPr>
          <w:color w:val="000000" w:themeColor="text1"/>
        </w:rPr>
        <w:t>function</w:t>
      </w:r>
      <w:r w:rsidRPr="00D34367">
        <w:rPr>
          <w:color w:val="000000" w:themeColor="text1"/>
        </w:rPr>
        <w:t>s</w:t>
      </w:r>
      <w:r w:rsidR="00A96151" w:rsidRPr="00D34367">
        <w:rPr>
          <w:color w:val="000000" w:themeColor="text1"/>
        </w:rPr>
        <w:t xml:space="preserve">. </w:t>
      </w:r>
    </w:p>
    <w:p w14:paraId="70331FBB" w14:textId="77777777" w:rsidR="00612A03" w:rsidRPr="00D34367" w:rsidRDefault="00255410" w:rsidP="00E03C41">
      <w:pPr>
        <w:pStyle w:val="BodyText"/>
        <w:jc w:val="both"/>
        <w:rPr>
          <w:color w:val="000000" w:themeColor="text1"/>
        </w:rPr>
      </w:pPr>
      <w:r w:rsidRPr="00D34367">
        <w:rPr>
          <w:color w:val="000000" w:themeColor="text1"/>
        </w:rPr>
        <w:t>A</w:t>
      </w:r>
      <w:r w:rsidR="00A96151" w:rsidRPr="00D34367">
        <w:rPr>
          <w:color w:val="000000" w:themeColor="text1"/>
        </w:rPr>
        <w:t xml:space="preserve">n </w:t>
      </w:r>
      <w:r w:rsidR="002E5100" w:rsidRPr="00D34367">
        <w:rPr>
          <w:color w:val="000000" w:themeColor="text1"/>
        </w:rPr>
        <w:t>A</w:t>
      </w:r>
      <w:r w:rsidR="005234A3" w:rsidRPr="00D34367">
        <w:rPr>
          <w:color w:val="000000" w:themeColor="text1"/>
        </w:rPr>
        <w:t>to</w:t>
      </w:r>
      <w:r w:rsidR="002E5100" w:rsidRPr="00D34367">
        <w:rPr>
          <w:color w:val="000000" w:themeColor="text1"/>
        </w:rPr>
        <w:t>N</w:t>
      </w:r>
      <w:r w:rsidR="00A96151" w:rsidRPr="00D34367">
        <w:rPr>
          <w:color w:val="000000" w:themeColor="text1"/>
        </w:rPr>
        <w:t xml:space="preserve"> might experience sufficiently extreme conditions that a manufacturer considers it necessary to design it to shut down completely in such an event</w:t>
      </w:r>
      <w:r w:rsidRPr="00D34367">
        <w:rPr>
          <w:color w:val="000000" w:themeColor="text1"/>
        </w:rPr>
        <w:t xml:space="preserve"> to avoid possible immediate, irreversible damage</w:t>
      </w:r>
      <w:r w:rsidR="00A96151" w:rsidRPr="00D34367">
        <w:rPr>
          <w:color w:val="000000" w:themeColor="text1"/>
        </w:rPr>
        <w:t xml:space="preserve">. An understanding of such full shutdown and recovery conditions are expected to be of critical concern to an authority. </w:t>
      </w:r>
    </w:p>
    <w:p w14:paraId="74552B29" w14:textId="77777777" w:rsidR="00A96151" w:rsidRPr="00D34367" w:rsidRDefault="00255410" w:rsidP="00E03C41">
      <w:pPr>
        <w:pStyle w:val="BodyText"/>
        <w:jc w:val="both"/>
        <w:rPr>
          <w:color w:val="000000" w:themeColor="text1"/>
        </w:rPr>
      </w:pPr>
      <w:r w:rsidRPr="00D34367">
        <w:rPr>
          <w:color w:val="000000" w:themeColor="text1"/>
        </w:rPr>
        <w:t xml:space="preserve">Some of the consequences of </w:t>
      </w:r>
      <w:r w:rsidR="002E5100" w:rsidRPr="00D34367">
        <w:rPr>
          <w:color w:val="000000" w:themeColor="text1"/>
        </w:rPr>
        <w:t>A</w:t>
      </w:r>
      <w:r w:rsidR="00D51D6F" w:rsidRPr="00D34367">
        <w:rPr>
          <w:color w:val="000000" w:themeColor="text1"/>
        </w:rPr>
        <w:t>to</w:t>
      </w:r>
      <w:r w:rsidR="002E5100" w:rsidRPr="00D34367">
        <w:rPr>
          <w:color w:val="000000" w:themeColor="text1"/>
        </w:rPr>
        <w:t>N</w:t>
      </w:r>
      <w:r w:rsidRPr="00D34367">
        <w:rPr>
          <w:color w:val="000000" w:themeColor="text1"/>
        </w:rPr>
        <w:t xml:space="preserve"> over-temperature conditions that would likely concern an authority could include:</w:t>
      </w:r>
    </w:p>
    <w:p w14:paraId="0265C932" w14:textId="77777777" w:rsidR="00255410" w:rsidRPr="00D34367" w:rsidRDefault="00255410" w:rsidP="00E03C41">
      <w:pPr>
        <w:pStyle w:val="BodyText"/>
        <w:numPr>
          <w:ilvl w:val="0"/>
          <w:numId w:val="8"/>
        </w:numPr>
        <w:jc w:val="both"/>
        <w:rPr>
          <w:color w:val="000000" w:themeColor="text1"/>
        </w:rPr>
      </w:pPr>
      <w:r w:rsidRPr="00D34367">
        <w:rPr>
          <w:color w:val="000000" w:themeColor="text1"/>
        </w:rPr>
        <w:t xml:space="preserve">An </w:t>
      </w:r>
      <w:r w:rsidR="002E5100" w:rsidRPr="00D34367">
        <w:rPr>
          <w:color w:val="000000" w:themeColor="text1"/>
        </w:rPr>
        <w:t>A</w:t>
      </w:r>
      <w:r w:rsidR="00D51D6F" w:rsidRPr="00D34367">
        <w:rPr>
          <w:color w:val="000000" w:themeColor="text1"/>
        </w:rPr>
        <w:t>to</w:t>
      </w:r>
      <w:r w:rsidR="002E5100" w:rsidRPr="00D34367">
        <w:rPr>
          <w:color w:val="000000" w:themeColor="text1"/>
        </w:rPr>
        <w:t>N</w:t>
      </w:r>
      <w:r w:rsidRPr="00D34367">
        <w:rPr>
          <w:color w:val="000000" w:themeColor="text1"/>
        </w:rPr>
        <w:t xml:space="preserve"> designed with over-temperature protection that is marginal for the extreme conditions could result in the </w:t>
      </w:r>
      <w:r w:rsidR="002E5100" w:rsidRPr="00D34367">
        <w:rPr>
          <w:color w:val="000000" w:themeColor="text1"/>
        </w:rPr>
        <w:t>A</w:t>
      </w:r>
      <w:r w:rsidR="00D51D6F" w:rsidRPr="00D34367">
        <w:rPr>
          <w:color w:val="000000" w:themeColor="text1"/>
        </w:rPr>
        <w:t>to</w:t>
      </w:r>
      <w:r w:rsidR="002E5100" w:rsidRPr="00D34367">
        <w:rPr>
          <w:color w:val="000000" w:themeColor="text1"/>
        </w:rPr>
        <w:t>N</w:t>
      </w:r>
      <w:r w:rsidRPr="00D34367">
        <w:rPr>
          <w:color w:val="000000" w:themeColor="text1"/>
        </w:rPr>
        <w:t xml:space="preserve"> spending a proportion of its deployed time disabled or performing at a lesser intensity than required by an authority.</w:t>
      </w:r>
    </w:p>
    <w:p w14:paraId="15E43C0A" w14:textId="77777777" w:rsidR="00255410" w:rsidRPr="00D34367" w:rsidRDefault="00255410" w:rsidP="00E03C41">
      <w:pPr>
        <w:pStyle w:val="BodyText"/>
        <w:numPr>
          <w:ilvl w:val="0"/>
          <w:numId w:val="8"/>
        </w:numPr>
        <w:jc w:val="both"/>
        <w:rPr>
          <w:color w:val="000000" w:themeColor="text1"/>
        </w:rPr>
      </w:pPr>
      <w:r w:rsidRPr="00D34367">
        <w:rPr>
          <w:color w:val="000000" w:themeColor="text1"/>
        </w:rPr>
        <w:t xml:space="preserve">An </w:t>
      </w:r>
      <w:r w:rsidR="002E5100" w:rsidRPr="00D34367">
        <w:rPr>
          <w:color w:val="000000" w:themeColor="text1"/>
        </w:rPr>
        <w:t>A</w:t>
      </w:r>
      <w:r w:rsidR="00A8402C" w:rsidRPr="00D34367">
        <w:rPr>
          <w:color w:val="000000" w:themeColor="text1"/>
        </w:rPr>
        <w:t>to</w:t>
      </w:r>
      <w:r w:rsidR="002E5100" w:rsidRPr="00D34367">
        <w:rPr>
          <w:color w:val="000000" w:themeColor="text1"/>
        </w:rPr>
        <w:t>N</w:t>
      </w:r>
      <w:r w:rsidRPr="00D34367">
        <w:rPr>
          <w:color w:val="000000" w:themeColor="text1"/>
        </w:rPr>
        <w:t xml:space="preserve"> designed with an over-temperature shutdown setting that is consistently exceeded during deployment will rarely or never work in the field but could likely operate correctly on the bench.</w:t>
      </w:r>
    </w:p>
    <w:p w14:paraId="6FDFF9F0" w14:textId="77777777" w:rsidR="00255410" w:rsidRPr="00D34367" w:rsidRDefault="00255410" w:rsidP="00E03C41">
      <w:pPr>
        <w:pStyle w:val="BodyText"/>
        <w:numPr>
          <w:ilvl w:val="0"/>
          <w:numId w:val="8"/>
        </w:numPr>
        <w:jc w:val="both"/>
        <w:rPr>
          <w:color w:val="000000" w:themeColor="text1"/>
        </w:rPr>
      </w:pPr>
      <w:r w:rsidRPr="00D34367">
        <w:rPr>
          <w:color w:val="000000" w:themeColor="text1"/>
        </w:rPr>
        <w:t xml:space="preserve">An </w:t>
      </w:r>
      <w:r w:rsidR="002E5100" w:rsidRPr="00D34367">
        <w:rPr>
          <w:color w:val="000000" w:themeColor="text1"/>
        </w:rPr>
        <w:t>A</w:t>
      </w:r>
      <w:r w:rsidR="00A8402C" w:rsidRPr="00D34367">
        <w:rPr>
          <w:color w:val="000000" w:themeColor="text1"/>
        </w:rPr>
        <w:t>to</w:t>
      </w:r>
      <w:r w:rsidR="002E5100" w:rsidRPr="00D34367">
        <w:rPr>
          <w:color w:val="000000" w:themeColor="text1"/>
        </w:rPr>
        <w:t>N</w:t>
      </w:r>
      <w:r w:rsidR="00E64F14">
        <w:rPr>
          <w:color w:val="000000" w:themeColor="text1"/>
        </w:rPr>
        <w:t xml:space="preserve"> </w:t>
      </w:r>
      <w:r w:rsidR="008B2E8F" w:rsidRPr="00D34367">
        <w:rPr>
          <w:color w:val="000000" w:themeColor="text1"/>
        </w:rPr>
        <w:t>not including</w:t>
      </w:r>
      <w:r w:rsidRPr="00D34367">
        <w:rPr>
          <w:color w:val="000000" w:themeColor="text1"/>
        </w:rPr>
        <w:t xml:space="preserve"> over-temperature protection </w:t>
      </w:r>
      <w:r w:rsidR="008B2E8F" w:rsidRPr="00D34367">
        <w:rPr>
          <w:color w:val="000000" w:themeColor="text1"/>
        </w:rPr>
        <w:t xml:space="preserve">that is deployed in extreme conditions </w:t>
      </w:r>
      <w:r w:rsidRPr="00D34367">
        <w:rPr>
          <w:color w:val="000000" w:themeColor="text1"/>
        </w:rPr>
        <w:t>could suffer permanent performance degradation</w:t>
      </w:r>
      <w:r w:rsidR="00AE4B66" w:rsidRPr="00D34367">
        <w:rPr>
          <w:color w:val="000000" w:themeColor="text1"/>
        </w:rPr>
        <w:t xml:space="preserve"> and consequently a reduction in its usable lifetime</w:t>
      </w:r>
      <w:r w:rsidRPr="00D34367">
        <w:rPr>
          <w:color w:val="000000" w:themeColor="text1"/>
        </w:rPr>
        <w:t>.</w:t>
      </w:r>
    </w:p>
    <w:p w14:paraId="7E8466C4" w14:textId="77777777" w:rsidR="005F227C" w:rsidRPr="00D34367" w:rsidRDefault="00AE4B66" w:rsidP="00E03C41">
      <w:pPr>
        <w:pStyle w:val="BodyText"/>
        <w:numPr>
          <w:ilvl w:val="0"/>
          <w:numId w:val="8"/>
        </w:numPr>
        <w:jc w:val="both"/>
        <w:rPr>
          <w:color w:val="000000" w:themeColor="text1"/>
        </w:rPr>
      </w:pPr>
      <w:r w:rsidRPr="00D34367">
        <w:rPr>
          <w:color w:val="000000" w:themeColor="text1"/>
        </w:rPr>
        <w:t xml:space="preserve">An </w:t>
      </w:r>
      <w:r w:rsidR="002E5100" w:rsidRPr="00D34367">
        <w:rPr>
          <w:color w:val="000000" w:themeColor="text1"/>
        </w:rPr>
        <w:t>A</w:t>
      </w:r>
      <w:r w:rsidR="00A8402C" w:rsidRPr="00D34367">
        <w:rPr>
          <w:color w:val="000000" w:themeColor="text1"/>
        </w:rPr>
        <w:t>to</w:t>
      </w:r>
      <w:r w:rsidR="002E5100" w:rsidRPr="00D34367">
        <w:rPr>
          <w:color w:val="000000" w:themeColor="text1"/>
        </w:rPr>
        <w:t>N</w:t>
      </w:r>
      <w:r w:rsidRPr="00D34367">
        <w:rPr>
          <w:color w:val="000000" w:themeColor="text1"/>
        </w:rPr>
        <w:t xml:space="preserve"> that does not include over-temperature shutdown could suffer permanent performance degradation or damage upon</w:t>
      </w:r>
      <w:r w:rsidR="008B2E8F" w:rsidRPr="00D34367">
        <w:rPr>
          <w:color w:val="000000" w:themeColor="text1"/>
        </w:rPr>
        <w:t>,</w:t>
      </w:r>
      <w:r w:rsidRPr="00D34367">
        <w:rPr>
          <w:color w:val="000000" w:themeColor="text1"/>
        </w:rPr>
        <w:t xml:space="preserve"> or shortly after deployment.</w:t>
      </w:r>
    </w:p>
    <w:p w14:paraId="386773B3" w14:textId="77777777" w:rsidR="005F227C" w:rsidRPr="00D34367" w:rsidRDefault="0038389E" w:rsidP="00E03C41">
      <w:pPr>
        <w:pStyle w:val="BodyText"/>
        <w:numPr>
          <w:ilvl w:val="0"/>
          <w:numId w:val="8"/>
        </w:numPr>
        <w:jc w:val="both"/>
        <w:rPr>
          <w:color w:val="000000" w:themeColor="text1"/>
        </w:rPr>
      </w:pPr>
      <w:r w:rsidRPr="00D34367">
        <w:rPr>
          <w:color w:val="000000" w:themeColor="text1"/>
        </w:rPr>
        <w:t>Fixed-resistance resistors change in values.</w:t>
      </w:r>
    </w:p>
    <w:p w14:paraId="73CE75A9" w14:textId="77777777" w:rsidR="005F227C" w:rsidRPr="00D34367" w:rsidRDefault="0038389E" w:rsidP="00E03C41">
      <w:pPr>
        <w:pStyle w:val="BodyText"/>
        <w:numPr>
          <w:ilvl w:val="0"/>
          <w:numId w:val="8"/>
        </w:numPr>
        <w:jc w:val="both"/>
        <w:rPr>
          <w:color w:val="000000" w:themeColor="text1"/>
        </w:rPr>
      </w:pPr>
      <w:r w:rsidRPr="00D34367">
        <w:rPr>
          <w:color w:val="000000" w:themeColor="text1"/>
        </w:rPr>
        <w:t>Electronic circuit stability varies with differences in temperature gradients and</w:t>
      </w:r>
      <w:r w:rsidR="00E64F14">
        <w:rPr>
          <w:color w:val="000000" w:themeColor="text1"/>
        </w:rPr>
        <w:t xml:space="preserve"> </w:t>
      </w:r>
      <w:r w:rsidRPr="00D34367">
        <w:rPr>
          <w:color w:val="000000" w:themeColor="text1"/>
        </w:rPr>
        <w:t>differential expansion of dissimilar materials.</w:t>
      </w:r>
    </w:p>
    <w:p w14:paraId="5284DA37" w14:textId="77777777" w:rsidR="005F227C" w:rsidRPr="003C36E0" w:rsidRDefault="008852B8" w:rsidP="00E03C41">
      <w:pPr>
        <w:pStyle w:val="BodyText"/>
        <w:numPr>
          <w:ilvl w:val="0"/>
          <w:numId w:val="8"/>
        </w:numPr>
        <w:jc w:val="both"/>
        <w:rPr>
          <w:color w:val="000000" w:themeColor="text1"/>
        </w:rPr>
      </w:pPr>
      <w:r w:rsidRPr="008852B8">
        <w:rPr>
          <w:color w:val="000000" w:themeColor="text1"/>
        </w:rPr>
        <w:t>Operating/release margins of relays and magnetic or thermally activated device</w:t>
      </w:r>
      <w:r w:rsidR="00E64F14">
        <w:rPr>
          <w:color w:val="000000" w:themeColor="text1"/>
        </w:rPr>
        <w:t>.</w:t>
      </w:r>
    </w:p>
    <w:p w14:paraId="4DB459B4" w14:textId="77777777" w:rsidR="0038389E" w:rsidRPr="00D34367" w:rsidRDefault="005F227C" w:rsidP="00E03C41">
      <w:pPr>
        <w:pStyle w:val="BodyText"/>
        <w:numPr>
          <w:ilvl w:val="0"/>
          <w:numId w:val="8"/>
        </w:numPr>
        <w:jc w:val="both"/>
        <w:rPr>
          <w:color w:val="000000" w:themeColor="text1"/>
        </w:rPr>
      </w:pPr>
      <w:r w:rsidRPr="00D34367">
        <w:rPr>
          <w:color w:val="000000" w:themeColor="text1"/>
        </w:rPr>
        <w:t>S</w:t>
      </w:r>
      <w:r w:rsidR="0038389E" w:rsidRPr="00D34367">
        <w:rPr>
          <w:color w:val="000000" w:themeColor="text1"/>
        </w:rPr>
        <w:t>hortened operating lifetime.</w:t>
      </w:r>
    </w:p>
    <w:p w14:paraId="72E03D93" w14:textId="77777777" w:rsidR="00D605EB" w:rsidRPr="00D34367" w:rsidRDefault="00D605EB" w:rsidP="00E03C41">
      <w:pPr>
        <w:pStyle w:val="Heading3"/>
        <w:jc w:val="both"/>
        <w:rPr>
          <w:color w:val="000000" w:themeColor="text1"/>
        </w:rPr>
      </w:pPr>
      <w:bookmarkStart w:id="56" w:name="_Toc495572419"/>
      <w:r w:rsidRPr="00D34367">
        <w:rPr>
          <w:color w:val="000000" w:themeColor="text1"/>
        </w:rPr>
        <w:t>Water Ingress</w:t>
      </w:r>
      <w:bookmarkEnd w:id="56"/>
    </w:p>
    <w:p w14:paraId="1FA727B1" w14:textId="77777777" w:rsidR="00EA235A" w:rsidRPr="00D34367" w:rsidRDefault="002E5100" w:rsidP="00E03C41">
      <w:pPr>
        <w:pStyle w:val="BodyText"/>
        <w:jc w:val="both"/>
        <w:rPr>
          <w:color w:val="000000" w:themeColor="text1"/>
        </w:rPr>
      </w:pPr>
      <w:r w:rsidRPr="00D34367">
        <w:rPr>
          <w:color w:val="000000" w:themeColor="text1"/>
        </w:rPr>
        <w:t>AtoN</w:t>
      </w:r>
      <w:r w:rsidR="00EA235A" w:rsidRPr="00D34367">
        <w:rPr>
          <w:color w:val="000000" w:themeColor="text1"/>
        </w:rPr>
        <w:t xml:space="preserve">s operating in extremely hot climates are susceptible to moisture and water ingress due to a number of factors. These include poor sealant design, inappropriate material selection, mishandling of </w:t>
      </w:r>
      <w:r w:rsidRPr="00D34367">
        <w:rPr>
          <w:color w:val="000000" w:themeColor="text1"/>
        </w:rPr>
        <w:t>AtoN</w:t>
      </w:r>
      <w:r w:rsidR="00EA235A" w:rsidRPr="00D34367">
        <w:rPr>
          <w:color w:val="000000" w:themeColor="text1"/>
        </w:rPr>
        <w:t xml:space="preserve">s or poor assembly procedures. </w:t>
      </w:r>
    </w:p>
    <w:p w14:paraId="6AAA6B5E" w14:textId="77777777" w:rsidR="008A00C3" w:rsidRDefault="00EA235A">
      <w:pPr>
        <w:pStyle w:val="BodyText"/>
        <w:numPr>
          <w:ilvl w:val="0"/>
          <w:numId w:val="41"/>
        </w:numPr>
        <w:ind w:left="567"/>
        <w:jc w:val="both"/>
        <w:rPr>
          <w:color w:val="000000" w:themeColor="text1"/>
        </w:rPr>
      </w:pPr>
      <w:r w:rsidRPr="00D34367">
        <w:rPr>
          <w:color w:val="000000" w:themeColor="text1"/>
        </w:rPr>
        <w:t xml:space="preserve">Poor Sealant design: Consideration should be given to the differential thermal expansion rates of the various materials used in order to </w:t>
      </w:r>
      <w:r w:rsidRPr="003516E0">
        <w:rPr>
          <w:color w:val="000000" w:themeColor="text1"/>
        </w:rPr>
        <w:t xml:space="preserve">ensure good sealing integrity to reduce any moisture ingress. Thought should also be given to the protection of the electrical or electronic circuitry by the possible use of conformal coatings, resin gel together with the use of water resistant connectors and glands. In the case of navigation lights, self-contained or stand-alone it is recommended that a minimum IP rating of IP 67 </w:t>
      </w:r>
      <w:r w:rsidR="00A8402C" w:rsidRPr="003516E0">
        <w:rPr>
          <w:color w:val="000000" w:themeColor="text1"/>
        </w:rPr>
        <w:t>(</w:t>
      </w:r>
      <w:r w:rsidR="008A00C3">
        <w:rPr>
          <w:color w:val="000000" w:themeColor="text1"/>
        </w:rPr>
        <w:t>Annex A</w:t>
      </w:r>
      <w:r w:rsidR="00A8402C" w:rsidRPr="003516E0">
        <w:rPr>
          <w:color w:val="000000" w:themeColor="text1"/>
        </w:rPr>
        <w:t xml:space="preserve">) </w:t>
      </w:r>
      <w:r w:rsidRPr="003516E0">
        <w:rPr>
          <w:color w:val="000000" w:themeColor="text1"/>
        </w:rPr>
        <w:t>is requested from the supplier.</w:t>
      </w:r>
    </w:p>
    <w:p w14:paraId="26E5EC96" w14:textId="77777777" w:rsidR="008A00C3" w:rsidRDefault="00EA235A">
      <w:pPr>
        <w:pStyle w:val="BodyText"/>
        <w:numPr>
          <w:ilvl w:val="0"/>
          <w:numId w:val="41"/>
        </w:numPr>
        <w:ind w:left="567"/>
        <w:jc w:val="both"/>
        <w:rPr>
          <w:color w:val="000000" w:themeColor="text1"/>
        </w:rPr>
      </w:pPr>
      <w:r w:rsidRPr="003516E0">
        <w:rPr>
          <w:color w:val="000000" w:themeColor="text1"/>
        </w:rPr>
        <w:t>Material and component Selection: When selecting materials to be used, consideration should be given to the maximum operating temperatures on site,</w:t>
      </w:r>
      <w:r w:rsidRPr="00D34367">
        <w:rPr>
          <w:color w:val="000000" w:themeColor="text1"/>
        </w:rPr>
        <w:t xml:space="preserve"> the UV protection rating of the synthetic materials used, the coating or paint to be applied and the IP </w:t>
      </w:r>
      <w:r w:rsidR="00CD4B05" w:rsidRPr="00D34367">
        <w:rPr>
          <w:color w:val="000000" w:themeColor="text1"/>
        </w:rPr>
        <w:t>(</w:t>
      </w:r>
      <w:r w:rsidR="008A00C3">
        <w:rPr>
          <w:color w:val="000000" w:themeColor="text1"/>
        </w:rPr>
        <w:t>Annex A</w:t>
      </w:r>
      <w:r w:rsidR="00CD4B05" w:rsidRPr="00D34367">
        <w:rPr>
          <w:color w:val="000000" w:themeColor="text1"/>
        </w:rPr>
        <w:t xml:space="preserve">) </w:t>
      </w:r>
      <w:r w:rsidRPr="00D34367">
        <w:rPr>
          <w:color w:val="000000" w:themeColor="text1"/>
        </w:rPr>
        <w:t>rating of the cabling glands.</w:t>
      </w:r>
    </w:p>
    <w:p w14:paraId="5DB1FE7F" w14:textId="77777777" w:rsidR="00D605EB" w:rsidRPr="00D34367" w:rsidRDefault="00EA235A" w:rsidP="00E03C41">
      <w:pPr>
        <w:pStyle w:val="BodyText"/>
        <w:jc w:val="both"/>
        <w:rPr>
          <w:color w:val="000000" w:themeColor="text1"/>
        </w:rPr>
      </w:pPr>
      <w:r w:rsidRPr="00D34367">
        <w:rPr>
          <w:color w:val="000000" w:themeColor="text1"/>
        </w:rPr>
        <w:t xml:space="preserve">It should be a consideration that during final assembly the atmosphere within the </w:t>
      </w:r>
      <w:r w:rsidR="000756A2" w:rsidRPr="00D34367">
        <w:rPr>
          <w:color w:val="000000" w:themeColor="text1"/>
        </w:rPr>
        <w:t>manufacturer’s</w:t>
      </w:r>
      <w:r w:rsidRPr="00D34367">
        <w:rPr>
          <w:color w:val="000000" w:themeColor="text1"/>
        </w:rPr>
        <w:t xml:space="preserve"> production facility be as dry and controlled as possible in order to reduce the trapping of humid, moist air inside the navigation equipment. Any on site assembly needs to carefully consider the cabling route in and out of the </w:t>
      </w:r>
      <w:r w:rsidR="002E5100" w:rsidRPr="00D34367">
        <w:rPr>
          <w:color w:val="000000" w:themeColor="text1"/>
        </w:rPr>
        <w:t>AtoN</w:t>
      </w:r>
      <w:r w:rsidRPr="00D34367">
        <w:rPr>
          <w:color w:val="000000" w:themeColor="text1"/>
        </w:rPr>
        <w:t xml:space="preserve"> to ensure the manufacturers IP </w:t>
      </w:r>
      <w:r w:rsidR="00CD4B05" w:rsidRPr="00D34367">
        <w:rPr>
          <w:color w:val="000000" w:themeColor="text1"/>
        </w:rPr>
        <w:t>(</w:t>
      </w:r>
      <w:r w:rsidR="008A00C3">
        <w:rPr>
          <w:color w:val="000000" w:themeColor="text1"/>
        </w:rPr>
        <w:t>Annex A</w:t>
      </w:r>
      <w:r w:rsidR="00CD4B05" w:rsidRPr="00D34367">
        <w:rPr>
          <w:color w:val="000000" w:themeColor="text1"/>
        </w:rPr>
        <w:t xml:space="preserve">) </w:t>
      </w:r>
      <w:r w:rsidRPr="00D34367">
        <w:rPr>
          <w:color w:val="000000" w:themeColor="text1"/>
        </w:rPr>
        <w:t xml:space="preserve">rating is maintained. This will reduce the incidence of water ingress via cable entry </w:t>
      </w:r>
      <w:r w:rsidR="00A72F93" w:rsidRPr="003C2A2E">
        <w:rPr>
          <w:color w:val="000000" w:themeColor="text1"/>
        </w:rPr>
        <w:t xml:space="preserve">(Support with IP </w:t>
      </w:r>
      <w:r w:rsidR="00CD4B05" w:rsidRPr="003C2A2E">
        <w:rPr>
          <w:color w:val="000000" w:themeColor="text1"/>
        </w:rPr>
        <w:t>(</w:t>
      </w:r>
      <w:r w:rsidR="008A00C3" w:rsidRPr="003C2A2E">
        <w:rPr>
          <w:color w:val="000000" w:themeColor="text1"/>
        </w:rPr>
        <w:t>Annex A</w:t>
      </w:r>
      <w:r w:rsidR="00CD4B05" w:rsidRPr="003C2A2E">
        <w:rPr>
          <w:color w:val="000000" w:themeColor="text1"/>
        </w:rPr>
        <w:t xml:space="preserve">) </w:t>
      </w:r>
      <w:r w:rsidR="00A72F93" w:rsidRPr="003C2A2E">
        <w:rPr>
          <w:color w:val="000000" w:themeColor="text1"/>
        </w:rPr>
        <w:t>rating index and pictures/</w:t>
      </w:r>
      <w:r w:rsidR="00E03C41" w:rsidRPr="003C2A2E">
        <w:rPr>
          <w:color w:val="000000" w:themeColor="text1"/>
        </w:rPr>
        <w:t>pressure</w:t>
      </w:r>
      <w:r w:rsidR="00A72F93" w:rsidRPr="003C2A2E">
        <w:rPr>
          <w:color w:val="000000" w:themeColor="text1"/>
        </w:rPr>
        <w:t xml:space="preserve"> relief)</w:t>
      </w:r>
      <w:r w:rsidR="005F227C" w:rsidRPr="003C2A2E">
        <w:rPr>
          <w:color w:val="000000" w:themeColor="text1"/>
        </w:rPr>
        <w:t>.</w:t>
      </w:r>
    </w:p>
    <w:p w14:paraId="2FA6AEA3" w14:textId="77777777" w:rsidR="00453CD8" w:rsidRPr="00D34367" w:rsidRDefault="00453CD8" w:rsidP="0077141E">
      <w:pPr>
        <w:pStyle w:val="Heading3"/>
      </w:pPr>
      <w:bookmarkStart w:id="57" w:name="_Toc495572420"/>
      <w:r w:rsidRPr="00D34367">
        <w:t xml:space="preserve">fixed </w:t>
      </w:r>
      <w:r w:rsidR="002E5100" w:rsidRPr="00D34367">
        <w:t>AtoN</w:t>
      </w:r>
      <w:bookmarkEnd w:id="57"/>
    </w:p>
    <w:p w14:paraId="28866501" w14:textId="77777777" w:rsidR="00453CD8" w:rsidRPr="00D34367" w:rsidRDefault="00453CD8" w:rsidP="00453CD8">
      <w:pPr>
        <w:pStyle w:val="Heading2separationline"/>
        <w:jc w:val="both"/>
      </w:pPr>
    </w:p>
    <w:p w14:paraId="46DD9D45" w14:textId="77777777" w:rsidR="00910BA3" w:rsidRPr="00D34367" w:rsidRDefault="00910BA3" w:rsidP="00910BA3">
      <w:pPr>
        <w:pStyle w:val="BodyText"/>
        <w:jc w:val="both"/>
        <w:rPr>
          <w:color w:val="000000" w:themeColor="text1"/>
        </w:rPr>
      </w:pPr>
      <w:r w:rsidRPr="00D34367">
        <w:rPr>
          <w:color w:val="000000" w:themeColor="text1"/>
        </w:rPr>
        <w:lastRenderedPageBreak/>
        <w:t xml:space="preserve">If specifying a fixed </w:t>
      </w:r>
      <w:r w:rsidR="002E5100" w:rsidRPr="00D34367">
        <w:rPr>
          <w:color w:val="000000" w:themeColor="text1"/>
        </w:rPr>
        <w:t>AtoN</w:t>
      </w:r>
      <w:r w:rsidRPr="00D34367">
        <w:rPr>
          <w:color w:val="000000" w:themeColor="text1"/>
        </w:rPr>
        <w:t>, consideration may be given to the following factors: colour contrast of support structure which will include colour retention and background lighting, bird fouling, and coatings. Reliability which will include but not limited to, appropriate material selection, correct positioning of hardware taking into consideration the local environmental conditions and landscape.</w:t>
      </w:r>
    </w:p>
    <w:p w14:paraId="3EE74BF7" w14:textId="77777777" w:rsidR="00910BA3" w:rsidRPr="00D34367" w:rsidRDefault="00910BA3" w:rsidP="00CD4B05">
      <w:pPr>
        <w:pStyle w:val="BodyText"/>
        <w:numPr>
          <w:ilvl w:val="1"/>
          <w:numId w:val="35"/>
        </w:numPr>
        <w:jc w:val="both"/>
        <w:rPr>
          <w:color w:val="000000" w:themeColor="text1"/>
        </w:rPr>
      </w:pPr>
      <w:r w:rsidRPr="00D34367">
        <w:rPr>
          <w:color w:val="000000" w:themeColor="text1"/>
        </w:rPr>
        <w:t xml:space="preserve">Colour Contrast: Whichever raw material is selected for the fixed </w:t>
      </w:r>
      <w:r w:rsidR="002E5100" w:rsidRPr="00D34367">
        <w:rPr>
          <w:color w:val="000000" w:themeColor="text1"/>
        </w:rPr>
        <w:t>AtoN</w:t>
      </w:r>
      <w:r w:rsidRPr="00D34367">
        <w:rPr>
          <w:color w:val="000000" w:themeColor="text1"/>
        </w:rPr>
        <w:t>, the designer may consider using a material or paint system with the highest UV protection rating commercially available in order to reduce the cost of ownership.</w:t>
      </w:r>
    </w:p>
    <w:p w14:paraId="4A5A0BC9" w14:textId="77777777" w:rsidR="005F227C" w:rsidRPr="00D34367" w:rsidRDefault="00910BA3" w:rsidP="00CD4B05">
      <w:pPr>
        <w:pStyle w:val="BodyText"/>
        <w:numPr>
          <w:ilvl w:val="1"/>
          <w:numId w:val="35"/>
        </w:numPr>
        <w:rPr>
          <w:color w:val="000000" w:themeColor="text1"/>
        </w:rPr>
      </w:pPr>
      <w:r w:rsidRPr="00D34367">
        <w:rPr>
          <w:color w:val="000000" w:themeColor="text1"/>
        </w:rPr>
        <w:t xml:space="preserve">Fixing considerations: When attaching a fixed </w:t>
      </w:r>
      <w:r w:rsidR="002E5100" w:rsidRPr="00D34367">
        <w:rPr>
          <w:color w:val="000000" w:themeColor="text1"/>
        </w:rPr>
        <w:t>AtoN</w:t>
      </w:r>
      <w:r w:rsidRPr="00D34367">
        <w:rPr>
          <w:color w:val="000000" w:themeColor="text1"/>
        </w:rPr>
        <w:t xml:space="preserve"> to a foundation, careful consideration must be given to the method of fixing. The use of chemical anchors should be used with caution as the operating temperatures may be lower than the ambient temperatures on site thus rendering them unreliable. </w:t>
      </w:r>
    </w:p>
    <w:p w14:paraId="7B82FBAD" w14:textId="77777777" w:rsidR="00453CD8" w:rsidRPr="00D34367" w:rsidRDefault="00453CD8" w:rsidP="0077141E">
      <w:pPr>
        <w:pStyle w:val="Heading3"/>
      </w:pPr>
      <w:bookmarkStart w:id="58" w:name="_Toc495572421"/>
      <w:r w:rsidRPr="00D34367">
        <w:t xml:space="preserve">floating </w:t>
      </w:r>
      <w:r w:rsidR="002E5100" w:rsidRPr="00D34367">
        <w:t>AtoN</w:t>
      </w:r>
      <w:bookmarkEnd w:id="58"/>
    </w:p>
    <w:p w14:paraId="6AFE1DFF" w14:textId="77777777" w:rsidR="00D860AA" w:rsidRPr="00D34367" w:rsidRDefault="00D860AA" w:rsidP="00910BA3">
      <w:pPr>
        <w:pStyle w:val="Heading2separationline"/>
      </w:pPr>
    </w:p>
    <w:p w14:paraId="31D1AD1C" w14:textId="77777777" w:rsidR="00D860AA" w:rsidRPr="00D34367" w:rsidRDefault="000266D1" w:rsidP="00D11589">
      <w:pPr>
        <w:pStyle w:val="BodyText"/>
        <w:jc w:val="both"/>
        <w:rPr>
          <w:color w:val="000000" w:themeColor="text1"/>
        </w:rPr>
      </w:pPr>
      <w:r w:rsidRPr="00D34367">
        <w:rPr>
          <w:color w:val="000000" w:themeColor="text1"/>
        </w:rPr>
        <w:t xml:space="preserve">When designing a floating </w:t>
      </w:r>
      <w:r w:rsidR="002E5100" w:rsidRPr="00D34367">
        <w:rPr>
          <w:color w:val="000000" w:themeColor="text1"/>
        </w:rPr>
        <w:t>AtoN</w:t>
      </w:r>
      <w:r w:rsidRPr="00D34367">
        <w:rPr>
          <w:color w:val="000000" w:themeColor="text1"/>
        </w:rPr>
        <w:t>, consideration m</w:t>
      </w:r>
      <w:r w:rsidR="00752528" w:rsidRPr="00D34367">
        <w:rPr>
          <w:color w:val="000000" w:themeColor="text1"/>
        </w:rPr>
        <w:t>ay</w:t>
      </w:r>
      <w:r w:rsidRPr="00D34367">
        <w:rPr>
          <w:color w:val="000000" w:themeColor="text1"/>
        </w:rPr>
        <w:t xml:space="preserve"> be given to the following factors: </w:t>
      </w:r>
      <w:r w:rsidR="00752528" w:rsidRPr="00D34367">
        <w:rPr>
          <w:color w:val="000000" w:themeColor="text1"/>
        </w:rPr>
        <w:t xml:space="preserve">minimum colour contrast which includes colour retention, bird fouling, </w:t>
      </w:r>
      <w:r w:rsidR="0073152D" w:rsidRPr="00D34367">
        <w:rPr>
          <w:color w:val="000000" w:themeColor="text1"/>
        </w:rPr>
        <w:t>marine growth and coatings. R</w:t>
      </w:r>
      <w:r w:rsidR="00752528" w:rsidRPr="00D34367">
        <w:rPr>
          <w:color w:val="000000" w:themeColor="text1"/>
        </w:rPr>
        <w:t>eliability which also includes, material integrity, appropriate material selection, correct mooring s</w:t>
      </w:r>
      <w:r w:rsidR="000F53AB" w:rsidRPr="00D34367">
        <w:rPr>
          <w:color w:val="000000" w:themeColor="text1"/>
        </w:rPr>
        <w:t>izing</w:t>
      </w:r>
      <w:r w:rsidR="000943AB">
        <w:rPr>
          <w:color w:val="000000" w:themeColor="text1"/>
        </w:rPr>
        <w:t xml:space="preserve"> </w:t>
      </w:r>
      <w:r w:rsidR="000F53AB" w:rsidRPr="00D34367">
        <w:rPr>
          <w:color w:val="000000" w:themeColor="text1"/>
        </w:rPr>
        <w:t>in ac</w:t>
      </w:r>
      <w:r w:rsidR="005A2BCB" w:rsidRPr="00D34367">
        <w:rPr>
          <w:color w:val="000000" w:themeColor="text1"/>
        </w:rPr>
        <w:t>cordance with IALA Guideline</w:t>
      </w:r>
      <w:r w:rsidR="008A00C3">
        <w:rPr>
          <w:color w:val="000000" w:themeColor="text1"/>
        </w:rPr>
        <w:t xml:space="preserve"> N°</w:t>
      </w:r>
      <w:r w:rsidR="005A2BCB" w:rsidRPr="00D34367">
        <w:rPr>
          <w:color w:val="000000" w:themeColor="text1"/>
        </w:rPr>
        <w:t xml:space="preserve"> 1066 </w:t>
      </w:r>
      <w:r w:rsidR="00752528" w:rsidRPr="00D34367">
        <w:rPr>
          <w:color w:val="000000" w:themeColor="text1"/>
        </w:rPr>
        <w:t>whilst taking into consideration the local environmental conditions.</w:t>
      </w:r>
    </w:p>
    <w:p w14:paraId="53EACD2F" w14:textId="77777777" w:rsidR="00B278B0" w:rsidRPr="00D34367" w:rsidRDefault="00B278B0" w:rsidP="00D11589">
      <w:pPr>
        <w:pStyle w:val="BodyText"/>
        <w:numPr>
          <w:ilvl w:val="1"/>
          <w:numId w:val="36"/>
        </w:numPr>
        <w:jc w:val="both"/>
        <w:rPr>
          <w:color w:val="000000" w:themeColor="text1"/>
        </w:rPr>
      </w:pPr>
      <w:r w:rsidRPr="00D34367">
        <w:rPr>
          <w:color w:val="000000" w:themeColor="text1"/>
        </w:rPr>
        <w:t xml:space="preserve">Visible Colour Contrast: Whichever base material is selected for the floating </w:t>
      </w:r>
      <w:r w:rsidR="002E5100" w:rsidRPr="00D34367">
        <w:rPr>
          <w:color w:val="000000" w:themeColor="text1"/>
        </w:rPr>
        <w:t>AtoN</w:t>
      </w:r>
      <w:r w:rsidRPr="00D34367">
        <w:rPr>
          <w:color w:val="000000" w:themeColor="text1"/>
        </w:rPr>
        <w:t xml:space="preserve">, the designer may consider using a material </w:t>
      </w:r>
      <w:r w:rsidR="00CB3E49" w:rsidRPr="00D34367">
        <w:rPr>
          <w:color w:val="000000" w:themeColor="text1"/>
        </w:rPr>
        <w:t>or paint system</w:t>
      </w:r>
      <w:r w:rsidRPr="00D34367">
        <w:rPr>
          <w:color w:val="000000" w:themeColor="text1"/>
        </w:rPr>
        <w:t xml:space="preserve"> with the highest UV protection rating </w:t>
      </w:r>
      <w:r w:rsidR="004D4AB0" w:rsidRPr="00D34367">
        <w:rPr>
          <w:color w:val="000000" w:themeColor="text1"/>
        </w:rPr>
        <w:t xml:space="preserve">commercially </w:t>
      </w:r>
      <w:r w:rsidRPr="00D34367">
        <w:rPr>
          <w:color w:val="000000" w:themeColor="text1"/>
        </w:rPr>
        <w:t>available, ideally UV 16 or higher</w:t>
      </w:r>
      <w:r w:rsidR="00464B7A" w:rsidRPr="00D34367">
        <w:rPr>
          <w:color w:val="000000" w:themeColor="text1"/>
        </w:rPr>
        <w:t xml:space="preserve"> is recommended</w:t>
      </w:r>
      <w:r w:rsidR="004D4AB0" w:rsidRPr="00D34367">
        <w:rPr>
          <w:color w:val="000000" w:themeColor="text1"/>
        </w:rPr>
        <w:t xml:space="preserve">. Written confirmation of protection performance may be requested </w:t>
      </w:r>
      <w:r w:rsidR="00464B7A" w:rsidRPr="00D34367">
        <w:rPr>
          <w:color w:val="000000" w:themeColor="text1"/>
        </w:rPr>
        <w:t xml:space="preserve">and should be readily available </w:t>
      </w:r>
      <w:r w:rsidR="004D4AB0" w:rsidRPr="00D34367">
        <w:rPr>
          <w:color w:val="000000" w:themeColor="text1"/>
        </w:rPr>
        <w:t>from the supplier or manufacturer.</w:t>
      </w:r>
      <w:r w:rsidR="008952D0">
        <w:rPr>
          <w:color w:val="000000" w:themeColor="text1"/>
        </w:rPr>
        <w:t xml:space="preserve"> </w:t>
      </w:r>
      <w:r w:rsidR="00464B7A" w:rsidRPr="00D34367">
        <w:rPr>
          <w:color w:val="000000" w:themeColor="text1"/>
        </w:rPr>
        <w:t>As part of the contrast verification a measurement of the colour variation could be compared to IALA recommendation E-108 for confirmation of colour fade.</w:t>
      </w:r>
    </w:p>
    <w:p w14:paraId="71CE5EE2" w14:textId="77777777" w:rsidR="00CB3E49" w:rsidRPr="00D34367" w:rsidRDefault="00CB3E49" w:rsidP="00D11589">
      <w:pPr>
        <w:pStyle w:val="BodyText"/>
        <w:numPr>
          <w:ilvl w:val="1"/>
          <w:numId w:val="36"/>
        </w:numPr>
        <w:jc w:val="both"/>
        <w:rPr>
          <w:color w:val="000000" w:themeColor="text1"/>
        </w:rPr>
      </w:pPr>
      <w:r w:rsidRPr="00D34367">
        <w:rPr>
          <w:color w:val="000000" w:themeColor="text1"/>
        </w:rPr>
        <w:t xml:space="preserve">Coatings: </w:t>
      </w:r>
      <w:r w:rsidR="007D0F6D" w:rsidRPr="00D34367">
        <w:rPr>
          <w:color w:val="000000" w:themeColor="text1"/>
        </w:rPr>
        <w:t>An</w:t>
      </w:r>
      <w:r w:rsidR="00852AB7" w:rsidRPr="00D34367">
        <w:rPr>
          <w:color w:val="000000" w:themeColor="text1"/>
        </w:rPr>
        <w:t xml:space="preserve"> appropriate coating and protection system </w:t>
      </w:r>
      <w:r w:rsidR="009C40A2" w:rsidRPr="00D34367">
        <w:rPr>
          <w:color w:val="000000" w:themeColor="text1"/>
        </w:rPr>
        <w:t>should</w:t>
      </w:r>
      <w:r w:rsidR="00852AB7" w:rsidRPr="00D34367">
        <w:rPr>
          <w:color w:val="000000" w:themeColor="text1"/>
        </w:rPr>
        <w:t xml:space="preserve"> be applied </w:t>
      </w:r>
      <w:r w:rsidR="007D0F6D" w:rsidRPr="00D34367">
        <w:rPr>
          <w:color w:val="000000" w:themeColor="text1"/>
        </w:rPr>
        <w:t>in accordance with</w:t>
      </w:r>
      <w:r w:rsidR="008952D0">
        <w:rPr>
          <w:color w:val="000000" w:themeColor="text1"/>
        </w:rPr>
        <w:t xml:space="preserve"> </w:t>
      </w:r>
      <w:r w:rsidR="009C40A2" w:rsidRPr="00D34367">
        <w:rPr>
          <w:color w:val="000000" w:themeColor="text1"/>
        </w:rPr>
        <w:t xml:space="preserve">highest </w:t>
      </w:r>
      <w:r w:rsidR="00852AB7" w:rsidRPr="00D34367">
        <w:rPr>
          <w:color w:val="000000" w:themeColor="text1"/>
        </w:rPr>
        <w:t xml:space="preserve">International standards to ensure </w:t>
      </w:r>
      <w:r w:rsidR="007D0F6D" w:rsidRPr="00D34367">
        <w:rPr>
          <w:color w:val="000000" w:themeColor="text1"/>
        </w:rPr>
        <w:t xml:space="preserve">long term material integrity and colour </w:t>
      </w:r>
      <w:r w:rsidR="00464B7A" w:rsidRPr="00D34367">
        <w:rPr>
          <w:color w:val="000000" w:themeColor="text1"/>
        </w:rPr>
        <w:t>stability</w:t>
      </w:r>
      <w:r w:rsidR="007D0F6D" w:rsidRPr="00D34367">
        <w:rPr>
          <w:color w:val="000000" w:themeColor="text1"/>
        </w:rPr>
        <w:t>.</w:t>
      </w:r>
    </w:p>
    <w:p w14:paraId="151B0A00" w14:textId="77777777" w:rsidR="00AC79F1" w:rsidRPr="00D34367" w:rsidRDefault="00AC79F1" w:rsidP="00D11589">
      <w:pPr>
        <w:pStyle w:val="BodyText"/>
        <w:numPr>
          <w:ilvl w:val="1"/>
          <w:numId w:val="36"/>
        </w:numPr>
        <w:jc w:val="both"/>
        <w:rPr>
          <w:color w:val="000000" w:themeColor="text1"/>
        </w:rPr>
      </w:pPr>
      <w:r w:rsidRPr="00D34367">
        <w:rPr>
          <w:color w:val="000000" w:themeColor="text1"/>
        </w:rPr>
        <w:t xml:space="preserve">Reliability: In order to maximise efficiency and reliability and reduce the cost of ownership of the floating </w:t>
      </w:r>
      <w:r w:rsidR="002E5100" w:rsidRPr="00D34367">
        <w:rPr>
          <w:color w:val="000000" w:themeColor="text1"/>
        </w:rPr>
        <w:t>AtoN</w:t>
      </w:r>
      <w:r w:rsidRPr="00D34367">
        <w:rPr>
          <w:color w:val="000000" w:themeColor="text1"/>
        </w:rPr>
        <w:t>, serious consideration should be applied to the operating environmental conditions and the quality of the components to be used. Particular emphasis should be placed on proposed site conditions in order for correct product selection.</w:t>
      </w:r>
      <w:r w:rsidR="00986802" w:rsidRPr="00D34367">
        <w:rPr>
          <w:color w:val="000000" w:themeColor="text1"/>
        </w:rPr>
        <w:t xml:space="preserve"> If a synthetic </w:t>
      </w:r>
      <w:r w:rsidR="002E5100" w:rsidRPr="00D34367">
        <w:rPr>
          <w:color w:val="000000" w:themeColor="text1"/>
        </w:rPr>
        <w:t>AtoN</w:t>
      </w:r>
      <w:r w:rsidR="00986802" w:rsidRPr="00D34367">
        <w:rPr>
          <w:color w:val="000000" w:themeColor="text1"/>
        </w:rPr>
        <w:t xml:space="preserve"> is selected, close scrutiny needs to be placed on the UV protection rating of the raw material. If material </w:t>
      </w:r>
      <w:r w:rsidR="000F53AB" w:rsidRPr="00D34367">
        <w:rPr>
          <w:color w:val="000000" w:themeColor="text1"/>
        </w:rPr>
        <w:t xml:space="preserve">proposed </w:t>
      </w:r>
      <w:r w:rsidR="00986802" w:rsidRPr="00D34367">
        <w:rPr>
          <w:color w:val="000000" w:themeColor="text1"/>
        </w:rPr>
        <w:t xml:space="preserve">has a protection rating lower than UV16 then the occurrence of mechanical failure is </w:t>
      </w:r>
      <w:r w:rsidR="000F53AB" w:rsidRPr="00D34367">
        <w:rPr>
          <w:color w:val="000000" w:themeColor="text1"/>
        </w:rPr>
        <w:t xml:space="preserve">over a shorter period of time is </w:t>
      </w:r>
      <w:r w:rsidR="00986802" w:rsidRPr="00D34367">
        <w:rPr>
          <w:color w:val="000000" w:themeColor="text1"/>
        </w:rPr>
        <w:t>highly likely.</w:t>
      </w:r>
    </w:p>
    <w:p w14:paraId="495B6C41" w14:textId="77777777" w:rsidR="00453CD8" w:rsidRPr="00D34367" w:rsidRDefault="00453CD8" w:rsidP="00453CD8">
      <w:pPr>
        <w:pStyle w:val="Heading2separationline"/>
        <w:jc w:val="both"/>
      </w:pPr>
    </w:p>
    <w:p w14:paraId="5354D3AD" w14:textId="77777777" w:rsidR="00453CD8" w:rsidRPr="00D34367" w:rsidRDefault="00453CD8" w:rsidP="0077141E">
      <w:pPr>
        <w:pStyle w:val="Heading3"/>
      </w:pPr>
      <w:bookmarkStart w:id="59" w:name="_Toc370973622"/>
      <w:bookmarkStart w:id="60" w:name="_Toc495572422"/>
      <w:r w:rsidRPr="00D34367">
        <w:t>Energy sources</w:t>
      </w:r>
      <w:bookmarkEnd w:id="59"/>
      <w:r w:rsidRPr="00D34367">
        <w:t xml:space="preserve"> and storage</w:t>
      </w:r>
      <w:r w:rsidR="00C30E03" w:rsidRPr="00D34367">
        <w:t xml:space="preserve"> Capacity</w:t>
      </w:r>
      <w:bookmarkEnd w:id="60"/>
    </w:p>
    <w:p w14:paraId="78497A6C" w14:textId="77777777" w:rsidR="00CA0C94" w:rsidRPr="00D34367" w:rsidRDefault="00CA0C94" w:rsidP="00323F6E">
      <w:pPr>
        <w:pStyle w:val="Heading2separationline"/>
        <w:jc w:val="both"/>
      </w:pPr>
    </w:p>
    <w:p w14:paraId="35EA74A0" w14:textId="77777777" w:rsidR="00C30E03" w:rsidRPr="00D34367" w:rsidRDefault="00C30E03" w:rsidP="00AE3C8D">
      <w:pPr>
        <w:pStyle w:val="BodyText"/>
        <w:jc w:val="both"/>
        <w:rPr>
          <w:color w:val="000000" w:themeColor="text1"/>
        </w:rPr>
      </w:pPr>
      <w:r w:rsidRPr="00D34367">
        <w:rPr>
          <w:color w:val="000000" w:themeColor="text1"/>
        </w:rPr>
        <w:t xml:space="preserve">In the majority of applications, and due to the remote or isolated nature of </w:t>
      </w:r>
      <w:r w:rsidR="002E5100" w:rsidRPr="00D34367">
        <w:rPr>
          <w:color w:val="000000" w:themeColor="text1"/>
        </w:rPr>
        <w:t>AtoN</w:t>
      </w:r>
      <w:r w:rsidRPr="00D34367">
        <w:rPr>
          <w:color w:val="000000" w:themeColor="text1"/>
        </w:rPr>
        <w:t xml:space="preserve"> some form of energy storage system, usually in the form of a battery, is required. In these cases and particularly in the case of </w:t>
      </w:r>
      <w:r w:rsidR="002E5100" w:rsidRPr="00D34367">
        <w:rPr>
          <w:color w:val="000000" w:themeColor="text1"/>
        </w:rPr>
        <w:t>AtoN</w:t>
      </w:r>
      <w:r w:rsidRPr="00D34367">
        <w:rPr>
          <w:color w:val="000000" w:themeColor="text1"/>
        </w:rPr>
        <w:t xml:space="preserve"> in extreme heat or humid conditions great care should be exercised in the selection of the battery. The following section highlights some of the considerations that </w:t>
      </w:r>
      <w:r w:rsidR="006A7FCF" w:rsidRPr="00D34367">
        <w:rPr>
          <w:color w:val="000000" w:themeColor="text1"/>
        </w:rPr>
        <w:t xml:space="preserve">authorities / service provider </w:t>
      </w:r>
      <w:r w:rsidRPr="00D34367">
        <w:rPr>
          <w:color w:val="000000" w:themeColor="text1"/>
        </w:rPr>
        <w:t>or manufacturers should take into account.</w:t>
      </w:r>
      <w:r w:rsidR="00AE3C8D" w:rsidRPr="00D34367">
        <w:rPr>
          <w:color w:val="000000" w:themeColor="text1"/>
        </w:rPr>
        <w:t xml:space="preserve"> For more </w:t>
      </w:r>
      <w:r w:rsidR="00196CD6" w:rsidRPr="00D34367">
        <w:rPr>
          <w:color w:val="000000" w:themeColor="text1"/>
        </w:rPr>
        <w:t>details,</w:t>
      </w:r>
      <w:r w:rsidR="00AE3C8D" w:rsidRPr="00D34367">
        <w:rPr>
          <w:color w:val="000000" w:themeColor="text1"/>
        </w:rPr>
        <w:t xml:space="preserve"> refer </w:t>
      </w:r>
      <w:r w:rsidR="008952D0">
        <w:rPr>
          <w:color w:val="000000" w:themeColor="text1"/>
        </w:rPr>
        <w:t>G</w:t>
      </w:r>
      <w:r w:rsidR="00AE3C8D" w:rsidRPr="00D34367">
        <w:rPr>
          <w:color w:val="000000" w:themeColor="text1"/>
        </w:rPr>
        <w:t xml:space="preserve">uideline </w:t>
      </w:r>
      <w:r w:rsidR="008952D0">
        <w:rPr>
          <w:color w:val="000000" w:themeColor="text1"/>
        </w:rPr>
        <w:t xml:space="preserve">N° </w:t>
      </w:r>
      <w:r w:rsidR="00AE3C8D" w:rsidRPr="00D34367">
        <w:rPr>
          <w:color w:val="000000" w:themeColor="text1"/>
        </w:rPr>
        <w:t>1067</w:t>
      </w:r>
    </w:p>
    <w:p w14:paraId="7E88ED78" w14:textId="77777777" w:rsidR="00C30E03" w:rsidRPr="00D34367" w:rsidRDefault="00C30E03" w:rsidP="00AE3C8D">
      <w:pPr>
        <w:pStyle w:val="BodyText"/>
        <w:jc w:val="both"/>
        <w:rPr>
          <w:color w:val="000000" w:themeColor="text1"/>
        </w:rPr>
      </w:pPr>
      <w:r w:rsidRPr="00D34367">
        <w:rPr>
          <w:color w:val="000000" w:themeColor="text1"/>
        </w:rPr>
        <w:t>There are a number of different battery technologies including:-</w:t>
      </w:r>
    </w:p>
    <w:p w14:paraId="660B2282" w14:textId="77777777" w:rsidR="00C30E03" w:rsidRPr="00D34367" w:rsidRDefault="00C30E03" w:rsidP="00AE3C8D">
      <w:pPr>
        <w:pStyle w:val="BodyText"/>
        <w:numPr>
          <w:ilvl w:val="0"/>
          <w:numId w:val="29"/>
        </w:numPr>
        <w:jc w:val="both"/>
        <w:rPr>
          <w:color w:val="000000" w:themeColor="text1"/>
        </w:rPr>
      </w:pPr>
      <w:r w:rsidRPr="00D34367">
        <w:rPr>
          <w:color w:val="000000" w:themeColor="text1"/>
        </w:rPr>
        <w:t>Lead Acid (various technologies)</w:t>
      </w:r>
    </w:p>
    <w:p w14:paraId="5437B043" w14:textId="77777777" w:rsidR="00C30E03" w:rsidRPr="00D34367" w:rsidRDefault="00C30E03" w:rsidP="00AE3C8D">
      <w:pPr>
        <w:pStyle w:val="BodyText"/>
        <w:numPr>
          <w:ilvl w:val="0"/>
          <w:numId w:val="29"/>
        </w:numPr>
        <w:jc w:val="both"/>
        <w:rPr>
          <w:color w:val="000000" w:themeColor="text1"/>
        </w:rPr>
      </w:pPr>
      <w:r w:rsidRPr="00D34367">
        <w:rPr>
          <w:color w:val="000000" w:themeColor="text1"/>
        </w:rPr>
        <w:t>Nickel Cadmium</w:t>
      </w:r>
    </w:p>
    <w:p w14:paraId="7771EEC6" w14:textId="77777777" w:rsidR="00C30E03" w:rsidRPr="00D34367" w:rsidRDefault="00C30E03" w:rsidP="00AE3C8D">
      <w:pPr>
        <w:pStyle w:val="BodyText"/>
        <w:numPr>
          <w:ilvl w:val="0"/>
          <w:numId w:val="29"/>
        </w:numPr>
        <w:jc w:val="both"/>
        <w:rPr>
          <w:color w:val="000000" w:themeColor="text1"/>
        </w:rPr>
      </w:pPr>
      <w:r w:rsidRPr="00D34367">
        <w:rPr>
          <w:color w:val="000000" w:themeColor="text1"/>
        </w:rPr>
        <w:t>Nickel Metal Hydride</w:t>
      </w:r>
    </w:p>
    <w:p w14:paraId="68E22C78" w14:textId="77777777" w:rsidR="00C30E03" w:rsidRPr="00D34367" w:rsidRDefault="00C30E03" w:rsidP="00AE3C8D">
      <w:pPr>
        <w:pStyle w:val="BodyText"/>
        <w:numPr>
          <w:ilvl w:val="0"/>
          <w:numId w:val="29"/>
        </w:numPr>
        <w:jc w:val="both"/>
        <w:rPr>
          <w:color w:val="000000" w:themeColor="text1"/>
        </w:rPr>
      </w:pPr>
      <w:r w:rsidRPr="00D34367">
        <w:rPr>
          <w:color w:val="000000" w:themeColor="text1"/>
        </w:rPr>
        <w:t>Lithium Ion</w:t>
      </w:r>
    </w:p>
    <w:p w14:paraId="47D0F240" w14:textId="77777777" w:rsidR="00C30E03" w:rsidRPr="00D34367" w:rsidRDefault="00C30E03" w:rsidP="00AE3C8D">
      <w:pPr>
        <w:pStyle w:val="BodyText"/>
        <w:numPr>
          <w:ilvl w:val="0"/>
          <w:numId w:val="29"/>
        </w:numPr>
        <w:jc w:val="both"/>
        <w:rPr>
          <w:color w:val="000000" w:themeColor="text1"/>
        </w:rPr>
      </w:pPr>
      <w:r w:rsidRPr="00D34367">
        <w:rPr>
          <w:color w:val="000000" w:themeColor="text1"/>
        </w:rPr>
        <w:lastRenderedPageBreak/>
        <w:t>Developing technologies</w:t>
      </w:r>
    </w:p>
    <w:p w14:paraId="35EA685A" w14:textId="77777777" w:rsidR="00C30E03" w:rsidRPr="00D34367" w:rsidRDefault="00C30E03" w:rsidP="00AE3C8D">
      <w:pPr>
        <w:pStyle w:val="BodyText"/>
        <w:jc w:val="both"/>
        <w:rPr>
          <w:color w:val="000000" w:themeColor="text1"/>
        </w:rPr>
      </w:pPr>
      <w:r w:rsidRPr="00D34367">
        <w:rPr>
          <w:color w:val="000000" w:themeColor="text1"/>
        </w:rPr>
        <w:t xml:space="preserve">Each technology has its advantages and disadvantages. Some technologies will be less suitable to operation in extreme climates. Some technologies could have safety issues under extremely hot conditions. </w:t>
      </w:r>
    </w:p>
    <w:p w14:paraId="7CB21C22" w14:textId="77777777" w:rsidR="00C30E03" w:rsidRPr="00D34367" w:rsidRDefault="00C30E03" w:rsidP="00AE3C8D">
      <w:pPr>
        <w:pStyle w:val="BodyText"/>
        <w:jc w:val="both"/>
        <w:rPr>
          <w:color w:val="000000" w:themeColor="text1"/>
        </w:rPr>
      </w:pPr>
      <w:r w:rsidRPr="00D34367">
        <w:rPr>
          <w:color w:val="000000" w:themeColor="text1"/>
        </w:rPr>
        <w:t xml:space="preserve">Lead-acid battery technologies are typically used for </w:t>
      </w:r>
      <w:r w:rsidR="002E5100" w:rsidRPr="00D34367">
        <w:rPr>
          <w:color w:val="000000" w:themeColor="text1"/>
        </w:rPr>
        <w:t>A</w:t>
      </w:r>
      <w:r w:rsidR="008952D0">
        <w:rPr>
          <w:color w:val="000000" w:themeColor="text1"/>
        </w:rPr>
        <w:t>to</w:t>
      </w:r>
      <w:r w:rsidR="002E5100" w:rsidRPr="00D34367">
        <w:rPr>
          <w:color w:val="000000" w:themeColor="text1"/>
        </w:rPr>
        <w:t>N</w:t>
      </w:r>
      <w:r w:rsidRPr="00D34367">
        <w:rPr>
          <w:color w:val="000000" w:themeColor="text1"/>
        </w:rPr>
        <w:t xml:space="preserve"> energy storage because of their low cost, adequate energy density and general suitability for solar charging applications</w:t>
      </w:r>
      <w:r w:rsidR="00A21F0D" w:rsidRPr="00D34367">
        <w:rPr>
          <w:color w:val="000000" w:themeColor="text1"/>
        </w:rPr>
        <w:t xml:space="preserve"> (in terms of the random energy supply from solar panels)</w:t>
      </w:r>
      <w:r w:rsidRPr="00D34367">
        <w:rPr>
          <w:color w:val="000000" w:themeColor="text1"/>
        </w:rPr>
        <w:t xml:space="preserve">. </w:t>
      </w:r>
    </w:p>
    <w:p w14:paraId="57EE4394" w14:textId="77777777" w:rsidR="00C30E03" w:rsidRPr="00D34367" w:rsidRDefault="00C30E03" w:rsidP="00AE3C8D">
      <w:pPr>
        <w:pStyle w:val="BodyText"/>
        <w:jc w:val="both"/>
        <w:rPr>
          <w:rFonts w:cs="Tahoma"/>
          <w:color w:val="000000" w:themeColor="text1"/>
        </w:rPr>
      </w:pPr>
      <w:r w:rsidRPr="00D34367">
        <w:rPr>
          <w:color w:val="000000" w:themeColor="text1"/>
        </w:rPr>
        <w:t>Any battery technology will require compensation factors to be applied according to its predicted performance in an extremely hot climate. For example, lead-acid technologies display significant reduction in capacity at temperatures above 25</w:t>
      </w:r>
      <w:r w:rsidRPr="00D34367">
        <w:rPr>
          <w:rFonts w:cs="Tahoma"/>
          <w:color w:val="000000" w:themeColor="text1"/>
        </w:rPr>
        <w:t xml:space="preserve">°C and a compensation </w:t>
      </w:r>
      <w:r w:rsidR="00A21F0D" w:rsidRPr="00D34367">
        <w:rPr>
          <w:rFonts w:cs="Tahoma"/>
          <w:color w:val="000000" w:themeColor="text1"/>
        </w:rPr>
        <w:t>factor for this characteristic will likely be necessary.</w:t>
      </w:r>
    </w:p>
    <w:p w14:paraId="6AA36F16" w14:textId="77777777" w:rsidR="00A21F0D" w:rsidRPr="00D34367" w:rsidRDefault="00A21F0D" w:rsidP="00AE3C8D">
      <w:pPr>
        <w:pStyle w:val="BodyText"/>
        <w:jc w:val="both"/>
        <w:rPr>
          <w:rFonts w:cs="Tahoma"/>
          <w:color w:val="000000" w:themeColor="text1"/>
        </w:rPr>
      </w:pPr>
      <w:r w:rsidRPr="00D34367">
        <w:rPr>
          <w:rFonts w:cs="Tahoma"/>
          <w:color w:val="000000" w:themeColor="text1"/>
        </w:rPr>
        <w:t>Authorities</w:t>
      </w:r>
      <w:r w:rsidR="00AE3C8D" w:rsidRPr="00D34367">
        <w:rPr>
          <w:rFonts w:cs="Tahoma"/>
          <w:color w:val="000000" w:themeColor="text1"/>
        </w:rPr>
        <w:t>/Service provider</w:t>
      </w:r>
      <w:r w:rsidRPr="00D34367">
        <w:rPr>
          <w:rFonts w:cs="Tahoma"/>
          <w:color w:val="000000" w:themeColor="text1"/>
        </w:rPr>
        <w:t xml:space="preserve"> might need to take into account the method of battery autonomy calculation used in their or manufacturers’ calculators. For example, a calculator’s battery capacity prediction that is based on average maximum temperatures might need to be adjusted for long-term average maximum temperature trends if these are significant, or for peak temperatures if these latter conditions occur frequently.</w:t>
      </w:r>
      <w:r w:rsidR="00AE3C8D" w:rsidRPr="00D34367">
        <w:rPr>
          <w:rFonts w:cs="Tahoma"/>
          <w:color w:val="000000" w:themeColor="text1"/>
        </w:rPr>
        <w:t xml:space="preserve"> Guideline</w:t>
      </w:r>
      <w:r w:rsidR="008952D0">
        <w:rPr>
          <w:rFonts w:cs="Tahoma"/>
          <w:color w:val="000000" w:themeColor="text1"/>
        </w:rPr>
        <w:t xml:space="preserve"> N°</w:t>
      </w:r>
      <w:r w:rsidR="00AE3C8D" w:rsidRPr="00D34367">
        <w:rPr>
          <w:rFonts w:cs="Tahoma"/>
          <w:color w:val="000000" w:themeColor="text1"/>
        </w:rPr>
        <w:t xml:space="preserve"> 1039 develop the calculators photovoltaic system, take into account the consumption and geographical location.  </w:t>
      </w:r>
    </w:p>
    <w:p w14:paraId="0E1A4386" w14:textId="77777777" w:rsidR="004B39E5" w:rsidRPr="00D34367" w:rsidRDefault="00F43832" w:rsidP="009B2D7D">
      <w:pPr>
        <w:pStyle w:val="Heading1"/>
        <w:jc w:val="both"/>
        <w:rPr>
          <w:color w:val="000000" w:themeColor="text1"/>
        </w:rPr>
      </w:pPr>
      <w:bookmarkStart w:id="61" w:name="_Toc495572423"/>
      <w:r w:rsidRPr="00D34367">
        <w:rPr>
          <w:color w:val="000000" w:themeColor="text1"/>
        </w:rPr>
        <w:t>human factors</w:t>
      </w:r>
      <w:bookmarkEnd w:id="61"/>
    </w:p>
    <w:p w14:paraId="209D193D" w14:textId="77777777" w:rsidR="00676365" w:rsidRPr="00D34367" w:rsidRDefault="00676365" w:rsidP="009B2D7D">
      <w:pPr>
        <w:pStyle w:val="Heading1separatationline"/>
        <w:jc w:val="both"/>
      </w:pPr>
    </w:p>
    <w:p w14:paraId="704FDDEA" w14:textId="77777777" w:rsidR="00676365" w:rsidRPr="00D34367" w:rsidRDefault="00676365" w:rsidP="009B2D7D">
      <w:pPr>
        <w:pStyle w:val="Heading2separationline"/>
        <w:jc w:val="both"/>
      </w:pPr>
    </w:p>
    <w:p w14:paraId="4301575D" w14:textId="5084379D" w:rsidR="00F43832" w:rsidRPr="00D34367" w:rsidRDefault="0077141E" w:rsidP="0077141E">
      <w:pPr>
        <w:pStyle w:val="Heading2"/>
      </w:pPr>
      <w:bookmarkStart w:id="62" w:name="_Toc495572424"/>
      <w:r>
        <w:t>General Considerations</w:t>
      </w:r>
      <w:bookmarkEnd w:id="62"/>
    </w:p>
    <w:p w14:paraId="25816048" w14:textId="77777777" w:rsidR="008C1811" w:rsidRPr="00D34367" w:rsidRDefault="008C1811" w:rsidP="008C1811">
      <w:pPr>
        <w:pStyle w:val="BodyText"/>
        <w:jc w:val="both"/>
        <w:rPr>
          <w:color w:val="000000" w:themeColor="text1"/>
        </w:rPr>
      </w:pPr>
      <w:r w:rsidRPr="00D34367">
        <w:rPr>
          <w:color w:val="000000" w:themeColor="text1"/>
        </w:rPr>
        <w:t xml:space="preserve">Human factors in extremely hot and humid climates are one of the most critical aspects of AtoN delivery in these regions. </w:t>
      </w:r>
    </w:p>
    <w:p w14:paraId="6F57674C" w14:textId="77777777" w:rsidR="008C1811" w:rsidRPr="00D34367" w:rsidRDefault="008C1811" w:rsidP="008C1811">
      <w:pPr>
        <w:pStyle w:val="BodyText"/>
        <w:jc w:val="both"/>
        <w:rPr>
          <w:color w:val="000000" w:themeColor="text1"/>
        </w:rPr>
      </w:pPr>
      <w:r w:rsidRPr="00D34367">
        <w:rPr>
          <w:color w:val="000000" w:themeColor="text1"/>
        </w:rPr>
        <w:t>Human performance is severely affected in uncomfortable working environments and must be attended to in order to ensure safe and reliable delivery.</w:t>
      </w:r>
    </w:p>
    <w:p w14:paraId="0722B0D8" w14:textId="77777777" w:rsidR="008C1811" w:rsidRPr="00D34367" w:rsidRDefault="008C1811" w:rsidP="008C1811">
      <w:pPr>
        <w:pStyle w:val="BodyText"/>
        <w:jc w:val="both"/>
        <w:rPr>
          <w:color w:val="000000" w:themeColor="text1"/>
        </w:rPr>
      </w:pPr>
      <w:r w:rsidRPr="00D34367">
        <w:rPr>
          <w:color w:val="000000" w:themeColor="text1"/>
        </w:rPr>
        <w:t>AtoN work is undertaken in a variety of different site environments. This may include working on structures or equipment directly under the sunlight or inside structures and lantern houses where temperatures and humidity may be higher than ambient conditions. Conditions will vary according to the location and this wide range of conditions must be considered.</w:t>
      </w:r>
    </w:p>
    <w:p w14:paraId="58E7070A" w14:textId="77777777" w:rsidR="008C1811" w:rsidRPr="00E03C41" w:rsidRDefault="008C1811" w:rsidP="008C1811">
      <w:pPr>
        <w:pStyle w:val="BodyText"/>
        <w:jc w:val="both"/>
        <w:rPr>
          <w:color w:val="000000" w:themeColor="text1"/>
        </w:rPr>
      </w:pPr>
      <w:r w:rsidRPr="00D34367">
        <w:rPr>
          <w:color w:val="000000" w:themeColor="text1"/>
        </w:rPr>
        <w:t xml:space="preserve">Existing legislation pertaining to workplace safety should always form the basis for safety management and worker </w:t>
      </w:r>
      <w:r w:rsidR="00E03C41" w:rsidRPr="00D34367">
        <w:rPr>
          <w:color w:val="000000" w:themeColor="text1"/>
        </w:rPr>
        <w:t>welfare;</w:t>
      </w:r>
      <w:r w:rsidRPr="00D34367">
        <w:rPr>
          <w:color w:val="000000" w:themeColor="text1"/>
        </w:rPr>
        <w:t xml:space="preserve"> however the conditions associated with these extreme environments do exacerbate risks and therefore </w:t>
      </w:r>
      <w:r w:rsidRPr="00E03C41">
        <w:rPr>
          <w:color w:val="000000" w:themeColor="text1"/>
        </w:rPr>
        <w:t>require additional appropriate controls.</w:t>
      </w:r>
    </w:p>
    <w:p w14:paraId="3205E9CB" w14:textId="77777777" w:rsidR="008C1811" w:rsidRPr="00E03C41" w:rsidRDefault="008C1811" w:rsidP="008C1811">
      <w:pPr>
        <w:pStyle w:val="BodyText"/>
        <w:jc w:val="both"/>
        <w:rPr>
          <w:color w:val="000000" w:themeColor="text1"/>
        </w:rPr>
      </w:pPr>
      <w:r w:rsidRPr="00E03C41">
        <w:rPr>
          <w:color w:val="000000" w:themeColor="text1"/>
        </w:rPr>
        <w:t>In some parts of the world, the impacts of religious and cultural restrictions that may impact workers in extremely hot and humid environments need to be taken into account.</w:t>
      </w:r>
    </w:p>
    <w:p w14:paraId="27E6DE73" w14:textId="5AE553B3" w:rsidR="00700649" w:rsidRPr="00D34367" w:rsidRDefault="00700649" w:rsidP="00700649">
      <w:pPr>
        <w:pStyle w:val="BodyText"/>
        <w:jc w:val="both"/>
        <w:rPr>
          <w:color w:val="000000" w:themeColor="text1"/>
        </w:rPr>
      </w:pPr>
      <w:r w:rsidRPr="00E03C41">
        <w:rPr>
          <w:rFonts w:cs="Tahoma"/>
          <w:color w:val="000000" w:themeColor="text1"/>
        </w:rPr>
        <w:t xml:space="preserve">Guideline </w:t>
      </w:r>
      <w:r w:rsidR="008952D0">
        <w:rPr>
          <w:rFonts w:cs="Tahoma"/>
          <w:color w:val="000000" w:themeColor="text1"/>
        </w:rPr>
        <w:t xml:space="preserve">N° </w:t>
      </w:r>
      <w:r w:rsidRPr="00E03C41">
        <w:rPr>
          <w:rFonts w:cs="Tahoma"/>
          <w:color w:val="000000" w:themeColor="text1"/>
        </w:rPr>
        <w:t xml:space="preserve">1092 </w:t>
      </w:r>
      <w:r w:rsidR="000943AB">
        <w:rPr>
          <w:rFonts w:cs="Tahoma"/>
          <w:color w:val="000000" w:themeColor="text1"/>
        </w:rPr>
        <w:t>provides guidance on</w:t>
      </w:r>
      <w:r w:rsidRPr="00E03C41">
        <w:rPr>
          <w:color w:val="000000" w:themeColor="text1"/>
        </w:rPr>
        <w:t xml:space="preserve"> Safety Management concepts.</w:t>
      </w:r>
    </w:p>
    <w:p w14:paraId="504C3FAE" w14:textId="77777777" w:rsidR="003E7AF1" w:rsidRPr="00D34367" w:rsidRDefault="003E7AF1" w:rsidP="0077141E">
      <w:pPr>
        <w:pStyle w:val="Heading2"/>
      </w:pPr>
      <w:bookmarkStart w:id="63" w:name="_Toc495572425"/>
      <w:r w:rsidRPr="00D34367">
        <w:t>The Work Environment</w:t>
      </w:r>
      <w:bookmarkEnd w:id="63"/>
    </w:p>
    <w:p w14:paraId="1833E362" w14:textId="77777777" w:rsidR="008C1811" w:rsidRPr="00D34367" w:rsidRDefault="008C1811" w:rsidP="008C1811">
      <w:pPr>
        <w:pStyle w:val="BodyText"/>
        <w:jc w:val="both"/>
        <w:rPr>
          <w:color w:val="000000" w:themeColor="text1"/>
        </w:rPr>
      </w:pPr>
      <w:r w:rsidRPr="00D34367">
        <w:rPr>
          <w:color w:val="000000" w:themeColor="text1"/>
        </w:rPr>
        <w:t xml:space="preserve">It is important that workers understand the risks specific to working in extremely hot and humid environments. </w:t>
      </w:r>
    </w:p>
    <w:p w14:paraId="19A6F308" w14:textId="77777777" w:rsidR="008C1811" w:rsidRPr="00D34367" w:rsidRDefault="008C1811" w:rsidP="008C1811">
      <w:pPr>
        <w:pStyle w:val="BodyText"/>
        <w:jc w:val="both"/>
        <w:rPr>
          <w:color w:val="000000" w:themeColor="text1"/>
        </w:rPr>
      </w:pPr>
      <w:r w:rsidRPr="00D34367">
        <w:rPr>
          <w:color w:val="000000" w:themeColor="text1"/>
        </w:rPr>
        <w:t>The combination of heat and humidity can be hazardous for works that require a strenuous and prolonged physical activity outdoors.</w:t>
      </w:r>
    </w:p>
    <w:p w14:paraId="34C637DF" w14:textId="77777777" w:rsidR="008C1811" w:rsidRPr="00D34367" w:rsidRDefault="008C1811" w:rsidP="008C1811">
      <w:pPr>
        <w:pStyle w:val="BodyText"/>
        <w:jc w:val="both"/>
        <w:rPr>
          <w:color w:val="000000" w:themeColor="text1"/>
        </w:rPr>
      </w:pPr>
      <w:r w:rsidRPr="00D34367">
        <w:rPr>
          <w:color w:val="000000" w:themeColor="text1"/>
        </w:rPr>
        <w:t xml:space="preserve">Heat index values may be a useful guide to managing work activities in these environments. The heat index value, also known as real feel, either in Celsius (ºC) or Fahrenheit (ºF) according to the country, measures the real feel when the relative humidity combines with the real air temperature. </w:t>
      </w:r>
    </w:p>
    <w:p w14:paraId="335A482B" w14:textId="77777777" w:rsidR="008C1811" w:rsidRPr="00D34367" w:rsidRDefault="008C1811" w:rsidP="008C1811">
      <w:pPr>
        <w:pStyle w:val="BodyText"/>
        <w:jc w:val="both"/>
        <w:rPr>
          <w:color w:val="000000" w:themeColor="text1"/>
        </w:rPr>
      </w:pPr>
      <w:r w:rsidRPr="00D34367">
        <w:rPr>
          <w:color w:val="000000" w:themeColor="text1"/>
        </w:rPr>
        <w:t>In some countries, this heat index (or real feel) can be used to set work alerts when temperatures and humidity exceed certain levels. These alerts should be set according to any existing legislation or where that is not available, according to internally set thresholds.</w:t>
      </w:r>
    </w:p>
    <w:p w14:paraId="298F7184" w14:textId="77777777" w:rsidR="008C1811" w:rsidRPr="00D34367" w:rsidRDefault="008C1811" w:rsidP="008C1811">
      <w:pPr>
        <w:pStyle w:val="BodyText"/>
        <w:jc w:val="both"/>
        <w:rPr>
          <w:color w:val="000000" w:themeColor="text1"/>
        </w:rPr>
      </w:pPr>
      <w:r w:rsidRPr="00D34367">
        <w:rPr>
          <w:color w:val="000000" w:themeColor="text1"/>
        </w:rPr>
        <w:lastRenderedPageBreak/>
        <w:t xml:space="preserve">For example, </w:t>
      </w:r>
      <w:r w:rsidR="008952D0">
        <w:rPr>
          <w:color w:val="000000" w:themeColor="text1"/>
        </w:rPr>
        <w:t xml:space="preserve">the </w:t>
      </w:r>
      <w:r w:rsidR="008952D0" w:rsidRPr="008952D0">
        <w:rPr>
          <w:color w:val="000000" w:themeColor="text1"/>
        </w:rPr>
        <w:t>National Oceanic and Atmospheric Administration</w:t>
      </w:r>
      <w:r w:rsidR="008952D0">
        <w:rPr>
          <w:color w:val="000000" w:themeColor="text1"/>
        </w:rPr>
        <w:t xml:space="preserve"> (</w:t>
      </w:r>
      <w:r w:rsidR="008952D0" w:rsidRPr="008952D0">
        <w:rPr>
          <w:color w:val="000000" w:themeColor="text1"/>
        </w:rPr>
        <w:t>NOAA</w:t>
      </w:r>
      <w:r w:rsidR="008952D0">
        <w:rPr>
          <w:color w:val="000000" w:themeColor="text1"/>
        </w:rPr>
        <w:t>)</w:t>
      </w:r>
      <w:r w:rsidRPr="00D34367">
        <w:rPr>
          <w:color w:val="000000" w:themeColor="text1"/>
        </w:rPr>
        <w:t xml:space="preserve"> set the procedures for alerts when the heat index is expected to be above 1</w:t>
      </w:r>
      <w:r w:rsidR="008952D0">
        <w:rPr>
          <w:color w:val="000000" w:themeColor="text1"/>
        </w:rPr>
        <w:t>21</w:t>
      </w:r>
      <w:r w:rsidRPr="00D34367">
        <w:rPr>
          <w:color w:val="000000" w:themeColor="text1"/>
        </w:rPr>
        <w:t>-1</w:t>
      </w:r>
      <w:r w:rsidR="008952D0">
        <w:rPr>
          <w:color w:val="000000" w:themeColor="text1"/>
        </w:rPr>
        <w:t>28</w:t>
      </w:r>
      <w:r w:rsidRPr="00D34367">
        <w:rPr>
          <w:color w:val="000000" w:themeColor="text1"/>
        </w:rPr>
        <w:t xml:space="preserve"> ºF (equivalent to 4</w:t>
      </w:r>
      <w:r w:rsidR="008952D0">
        <w:rPr>
          <w:color w:val="000000" w:themeColor="text1"/>
        </w:rPr>
        <w:t>9</w:t>
      </w:r>
      <w:r w:rsidRPr="00D34367">
        <w:rPr>
          <w:color w:val="000000" w:themeColor="text1"/>
        </w:rPr>
        <w:t xml:space="preserve"> a </w:t>
      </w:r>
      <w:r w:rsidR="008952D0">
        <w:rPr>
          <w:color w:val="000000" w:themeColor="text1"/>
        </w:rPr>
        <w:t>54</w:t>
      </w:r>
      <w:r w:rsidRPr="00D34367">
        <w:rPr>
          <w:color w:val="000000" w:themeColor="text1"/>
        </w:rPr>
        <w:t xml:space="preserve"> ºC), dependent on these conditions being experienced for at least two consecutive days.</w:t>
      </w:r>
    </w:p>
    <w:p w14:paraId="7F028AE6" w14:textId="77777777" w:rsidR="008C1811" w:rsidRPr="00D34367" w:rsidRDefault="008C1811" w:rsidP="008C1811">
      <w:pPr>
        <w:pStyle w:val="BodyText"/>
        <w:jc w:val="both"/>
        <w:rPr>
          <w:color w:val="000000" w:themeColor="text1"/>
        </w:rPr>
      </w:pPr>
    </w:p>
    <w:p w14:paraId="1F97915E" w14:textId="77777777" w:rsidR="008C1811" w:rsidRPr="00D34367" w:rsidRDefault="008C1811" w:rsidP="008C1811">
      <w:pPr>
        <w:pStyle w:val="BodyText"/>
        <w:jc w:val="center"/>
        <w:rPr>
          <w:color w:val="000000" w:themeColor="text1"/>
        </w:rPr>
      </w:pPr>
      <w:r w:rsidRPr="00D34367">
        <w:rPr>
          <w:color w:val="000000" w:themeColor="text1"/>
        </w:rPr>
        <w:object w:dxaOrig="3455" w:dyaOrig="4442" w14:anchorId="3CCBA596">
          <v:shape id="_x0000_i1028" style="width:302.95pt;height:390.85pt" coordsize="" o:spt="100" adj="0,,0" path="" stroked="f">
            <v:stroke joinstyle="miter"/>
            <v:imagedata r:id="rId38" o:title=""/>
            <v:formulas/>
            <v:path o:connecttype="segments"/>
          </v:shape>
          <o:OLEObject Type="Embed" ProgID="StaticMetafile" ShapeID="_x0000_i1028" DrawAspect="Content" ObjectID="_1569323796" r:id="rId39"/>
        </w:object>
      </w:r>
    </w:p>
    <w:p w14:paraId="14B087B6" w14:textId="77777777" w:rsidR="008C1811" w:rsidRPr="00D34367" w:rsidRDefault="008C1811" w:rsidP="008C1811">
      <w:pPr>
        <w:pStyle w:val="Figurecaption"/>
        <w:jc w:val="center"/>
        <w:rPr>
          <w:color w:val="000000" w:themeColor="text1"/>
        </w:rPr>
      </w:pPr>
      <w:bookmarkStart w:id="64" w:name="_Toc448404992"/>
      <w:bookmarkStart w:id="65" w:name="_Toc495399148"/>
      <w:r w:rsidRPr="00D34367">
        <w:rPr>
          <w:color w:val="000000" w:themeColor="text1"/>
        </w:rPr>
        <w:t>Heat Index value (Real Feel) Table. ºF - ºC Equivalence Vs Relative Humidity - NOAA National Oceanic and Atmospheric Administration</w:t>
      </w:r>
      <w:bookmarkEnd w:id="64"/>
      <w:bookmarkEnd w:id="65"/>
    </w:p>
    <w:p w14:paraId="53530C4F" w14:textId="77777777" w:rsidR="008C1811" w:rsidRPr="00D34367" w:rsidRDefault="008C1811" w:rsidP="008C1811">
      <w:pPr>
        <w:pStyle w:val="BodyText"/>
        <w:jc w:val="both"/>
        <w:rPr>
          <w:color w:val="000000" w:themeColor="text1"/>
        </w:rPr>
      </w:pPr>
    </w:p>
    <w:p w14:paraId="340C1F92" w14:textId="77777777" w:rsidR="003E7AF1" w:rsidRPr="00D34367" w:rsidRDefault="003E7AF1" w:rsidP="0077141E">
      <w:pPr>
        <w:pStyle w:val="Heading2"/>
      </w:pPr>
      <w:bookmarkStart w:id="66" w:name="_Toc495572426"/>
      <w:r w:rsidRPr="00D34367">
        <w:t>Fatigue Management</w:t>
      </w:r>
      <w:bookmarkEnd w:id="66"/>
    </w:p>
    <w:p w14:paraId="5023FAF5" w14:textId="77777777" w:rsidR="008C1811" w:rsidRPr="00D34367" w:rsidRDefault="008C1811" w:rsidP="008C1811">
      <w:pPr>
        <w:pStyle w:val="BodyText"/>
        <w:rPr>
          <w:color w:val="000000" w:themeColor="text1"/>
        </w:rPr>
      </w:pPr>
      <w:r w:rsidRPr="00D34367">
        <w:rPr>
          <w:color w:val="000000" w:themeColor="text1"/>
        </w:rPr>
        <w:t xml:space="preserve">Hot and humid environments can accelerate and increase the risk of worker fatigue. </w:t>
      </w:r>
    </w:p>
    <w:p w14:paraId="0F5F5775" w14:textId="77777777" w:rsidR="008C1811" w:rsidRPr="00D34367" w:rsidRDefault="008C1811" w:rsidP="008C1811">
      <w:pPr>
        <w:pStyle w:val="BodyText"/>
        <w:rPr>
          <w:color w:val="000000" w:themeColor="text1"/>
        </w:rPr>
      </w:pPr>
      <w:r w:rsidRPr="00D34367">
        <w:rPr>
          <w:color w:val="000000" w:themeColor="text1"/>
        </w:rPr>
        <w:t>Supervisors and team members should be able to identify and treat fatigue and there should be procedures in place to do so.</w:t>
      </w:r>
    </w:p>
    <w:p w14:paraId="57AADDCC" w14:textId="77777777" w:rsidR="008C1811" w:rsidRPr="00D34367" w:rsidRDefault="008C1811" w:rsidP="008C1811">
      <w:pPr>
        <w:pStyle w:val="BodyText"/>
        <w:rPr>
          <w:color w:val="000000" w:themeColor="text1"/>
        </w:rPr>
      </w:pPr>
      <w:r w:rsidRPr="00D34367">
        <w:rPr>
          <w:color w:val="000000" w:themeColor="text1"/>
        </w:rPr>
        <w:t>Fatigue may be magnified by heatstroke or sunstroke. This can cause violent headaches, drowsiness, sickness, loss of consciousness, high temperature</w:t>
      </w:r>
      <w:r w:rsidR="00364B07">
        <w:rPr>
          <w:color w:val="000000" w:themeColor="text1"/>
        </w:rPr>
        <w:t xml:space="preserve"> and </w:t>
      </w:r>
      <w:r w:rsidRPr="00D34367">
        <w:rPr>
          <w:color w:val="000000" w:themeColor="text1"/>
        </w:rPr>
        <w:t>sunburn in extreme cases this can be fatal.</w:t>
      </w:r>
    </w:p>
    <w:p w14:paraId="510BC116" w14:textId="77777777" w:rsidR="008C1811" w:rsidRPr="00D34367" w:rsidRDefault="008C1811" w:rsidP="008C1811">
      <w:pPr>
        <w:pStyle w:val="BodyText"/>
        <w:rPr>
          <w:color w:val="000000" w:themeColor="text1"/>
        </w:rPr>
      </w:pPr>
      <w:r w:rsidRPr="00D34367">
        <w:rPr>
          <w:color w:val="000000" w:themeColor="text1"/>
        </w:rPr>
        <w:t>Fatigue management may be controlled by the following;</w:t>
      </w:r>
    </w:p>
    <w:p w14:paraId="4AFB4B00" w14:textId="77777777" w:rsidR="008C1811" w:rsidRPr="00D34367" w:rsidRDefault="008C1811" w:rsidP="008C1811">
      <w:pPr>
        <w:pStyle w:val="BodyText"/>
        <w:numPr>
          <w:ilvl w:val="0"/>
          <w:numId w:val="30"/>
        </w:numPr>
        <w:rPr>
          <w:color w:val="000000" w:themeColor="text1"/>
        </w:rPr>
      </w:pPr>
      <w:r w:rsidRPr="00D34367">
        <w:rPr>
          <w:color w:val="000000" w:themeColor="text1"/>
        </w:rPr>
        <w:t>Regular hydration. This may include water, oral rehydration salts or other means.</w:t>
      </w:r>
    </w:p>
    <w:p w14:paraId="257908F5" w14:textId="77777777" w:rsidR="008C1811" w:rsidRPr="00D34367" w:rsidRDefault="008C1811" w:rsidP="008C1811">
      <w:pPr>
        <w:pStyle w:val="BodyText"/>
        <w:numPr>
          <w:ilvl w:val="0"/>
          <w:numId w:val="30"/>
        </w:numPr>
        <w:rPr>
          <w:color w:val="000000" w:themeColor="text1"/>
        </w:rPr>
      </w:pPr>
      <w:r w:rsidRPr="00D34367">
        <w:rPr>
          <w:color w:val="000000" w:themeColor="text1"/>
        </w:rPr>
        <w:t>Defined work and rest periods.</w:t>
      </w:r>
    </w:p>
    <w:p w14:paraId="2F595D32" w14:textId="77777777" w:rsidR="008C1811" w:rsidRPr="00D34367" w:rsidRDefault="008C1811" w:rsidP="008C1811">
      <w:pPr>
        <w:pStyle w:val="BodyText"/>
        <w:numPr>
          <w:ilvl w:val="0"/>
          <w:numId w:val="30"/>
        </w:numPr>
        <w:rPr>
          <w:color w:val="000000" w:themeColor="text1"/>
        </w:rPr>
      </w:pPr>
      <w:r w:rsidRPr="00D34367">
        <w:rPr>
          <w:color w:val="000000" w:themeColor="text1"/>
        </w:rPr>
        <w:t>Distribution of work during suitable hours and shift management.</w:t>
      </w:r>
    </w:p>
    <w:p w14:paraId="125917DD" w14:textId="77777777" w:rsidR="008C1811" w:rsidRPr="00D34367" w:rsidRDefault="008C1811" w:rsidP="008C1811">
      <w:pPr>
        <w:pStyle w:val="BodyText"/>
        <w:numPr>
          <w:ilvl w:val="0"/>
          <w:numId w:val="30"/>
        </w:numPr>
        <w:rPr>
          <w:color w:val="000000" w:themeColor="text1"/>
        </w:rPr>
      </w:pPr>
      <w:r w:rsidRPr="00D34367">
        <w:rPr>
          <w:color w:val="000000" w:themeColor="text1"/>
        </w:rPr>
        <w:lastRenderedPageBreak/>
        <w:t>Rotation of staff.</w:t>
      </w:r>
    </w:p>
    <w:p w14:paraId="7EF544CF" w14:textId="77777777" w:rsidR="008C1811" w:rsidRPr="00D34367" w:rsidRDefault="008C1811" w:rsidP="008C1811">
      <w:pPr>
        <w:pStyle w:val="BodyText"/>
        <w:numPr>
          <w:ilvl w:val="0"/>
          <w:numId w:val="30"/>
        </w:numPr>
        <w:rPr>
          <w:color w:val="000000" w:themeColor="text1"/>
        </w:rPr>
      </w:pPr>
      <w:r w:rsidRPr="00D34367">
        <w:rPr>
          <w:color w:val="000000" w:themeColor="text1"/>
        </w:rPr>
        <w:t>Awareness and communication on the risks associated with fatigue.</w:t>
      </w:r>
    </w:p>
    <w:p w14:paraId="225DBD00" w14:textId="77777777" w:rsidR="008C1811" w:rsidRPr="00D34367" w:rsidRDefault="008C1811" w:rsidP="008C1811">
      <w:pPr>
        <w:pStyle w:val="BodyText"/>
        <w:numPr>
          <w:ilvl w:val="0"/>
          <w:numId w:val="30"/>
        </w:numPr>
        <w:rPr>
          <w:color w:val="000000" w:themeColor="text1"/>
        </w:rPr>
      </w:pPr>
      <w:r w:rsidRPr="00D34367">
        <w:rPr>
          <w:color w:val="000000" w:themeColor="text1"/>
        </w:rPr>
        <w:t>Sun protection and allocation of shade or other means of cooling.</w:t>
      </w:r>
    </w:p>
    <w:p w14:paraId="01286FF6" w14:textId="77777777" w:rsidR="008C1811" w:rsidRPr="00D34367" w:rsidRDefault="008C1811" w:rsidP="008C1811">
      <w:pPr>
        <w:pStyle w:val="BodyText"/>
        <w:numPr>
          <w:ilvl w:val="0"/>
          <w:numId w:val="30"/>
        </w:numPr>
        <w:rPr>
          <w:color w:val="000000" w:themeColor="text1"/>
        </w:rPr>
      </w:pPr>
      <w:r w:rsidRPr="00D34367">
        <w:rPr>
          <w:color w:val="000000" w:themeColor="text1"/>
        </w:rPr>
        <w:t>Provision of rest areas.</w:t>
      </w:r>
    </w:p>
    <w:p w14:paraId="075BE45F" w14:textId="77777777" w:rsidR="004B39E5" w:rsidRPr="00D34367" w:rsidRDefault="003E7AF1" w:rsidP="0077141E">
      <w:pPr>
        <w:pStyle w:val="Heading2"/>
      </w:pPr>
      <w:bookmarkStart w:id="67" w:name="_Toc495572427"/>
      <w:r w:rsidRPr="00D34367">
        <w:t>Training for working in hot and humid climates</w:t>
      </w:r>
      <w:bookmarkEnd w:id="67"/>
    </w:p>
    <w:p w14:paraId="6B54C63C" w14:textId="77777777" w:rsidR="008C1811" w:rsidRPr="00D34367" w:rsidRDefault="008C1811" w:rsidP="008C1811">
      <w:pPr>
        <w:pStyle w:val="BodyText"/>
        <w:jc w:val="both"/>
        <w:rPr>
          <w:color w:val="000000" w:themeColor="text1"/>
        </w:rPr>
      </w:pPr>
      <w:r w:rsidRPr="00D34367">
        <w:rPr>
          <w:color w:val="000000" w:themeColor="text1"/>
        </w:rPr>
        <w:t xml:space="preserve">All workers should be familiarized through training, induction and awareness programs, of the risks that hot and humid work environments present to themselves and their co-workers. </w:t>
      </w:r>
    </w:p>
    <w:p w14:paraId="2E45DA35" w14:textId="77777777" w:rsidR="008C1811" w:rsidRPr="00D34367" w:rsidRDefault="008C1811" w:rsidP="008C1811">
      <w:pPr>
        <w:pStyle w:val="BodyText"/>
        <w:jc w:val="both"/>
        <w:rPr>
          <w:color w:val="000000" w:themeColor="text1"/>
        </w:rPr>
      </w:pPr>
      <w:r w:rsidRPr="00D34367">
        <w:rPr>
          <w:color w:val="000000" w:themeColor="text1"/>
        </w:rPr>
        <w:t>There is some training available that contains components specific to working in these environments and this could be utilized where available, as an additional control.</w:t>
      </w:r>
    </w:p>
    <w:p w14:paraId="48D0DC6D" w14:textId="77777777" w:rsidR="008C1811" w:rsidRPr="00D34367" w:rsidRDefault="008C1811" w:rsidP="008C1811">
      <w:pPr>
        <w:pStyle w:val="BodyText"/>
        <w:jc w:val="both"/>
        <w:rPr>
          <w:color w:val="000000" w:themeColor="text1"/>
        </w:rPr>
      </w:pPr>
      <w:r w:rsidRPr="00D34367">
        <w:rPr>
          <w:color w:val="000000" w:themeColor="text1"/>
        </w:rPr>
        <w:t xml:space="preserve">Personnel nominated to work in these environments should be able to cope with the conditions and this may require acclimatization, especially if workers come from different locations. </w:t>
      </w:r>
    </w:p>
    <w:p w14:paraId="0FA50BC8" w14:textId="77777777" w:rsidR="008C1811" w:rsidRPr="00D34367" w:rsidRDefault="008C1811" w:rsidP="008C1811">
      <w:pPr>
        <w:pStyle w:val="BodyText"/>
        <w:jc w:val="both"/>
        <w:rPr>
          <w:color w:val="000000" w:themeColor="text1"/>
        </w:rPr>
      </w:pPr>
      <w:r w:rsidRPr="00D34367">
        <w:rPr>
          <w:color w:val="000000" w:themeColor="text1"/>
        </w:rPr>
        <w:t xml:space="preserve">Appropriate supervision and medical support (first aid kits, first aid officers) should be available on all work sites where extreme heat and humidity is an issue. These environments pose particular health risks and medical support should be appropriately equipped and trained. </w:t>
      </w:r>
    </w:p>
    <w:p w14:paraId="49C1A463" w14:textId="2AC8D12C" w:rsidR="004B39E5" w:rsidRPr="00D34367" w:rsidRDefault="003C36E0" w:rsidP="0077141E">
      <w:pPr>
        <w:pStyle w:val="Heading2"/>
      </w:pPr>
      <w:bookmarkStart w:id="68" w:name="_Toc495572428"/>
      <w:r>
        <w:t>Personal Protective Equipment</w:t>
      </w:r>
      <w:r w:rsidR="000943AB">
        <w:t xml:space="preserve">  (</w:t>
      </w:r>
      <w:r w:rsidR="00FD392F" w:rsidRPr="00D34367">
        <w:t>PPE</w:t>
      </w:r>
      <w:r w:rsidR="000943AB">
        <w:t>)</w:t>
      </w:r>
      <w:bookmarkEnd w:id="68"/>
    </w:p>
    <w:p w14:paraId="24CC54AA" w14:textId="77777777" w:rsidR="008C1811" w:rsidRPr="00D34367" w:rsidRDefault="008C1811" w:rsidP="008C1811">
      <w:pPr>
        <w:pStyle w:val="BodyText"/>
        <w:jc w:val="both"/>
        <w:rPr>
          <w:color w:val="000000" w:themeColor="text1"/>
        </w:rPr>
      </w:pPr>
      <w:r w:rsidRPr="00D34367">
        <w:rPr>
          <w:color w:val="000000" w:themeColor="text1"/>
        </w:rPr>
        <w:t xml:space="preserve">PPE is a requirement on any worksite, regardless of conditions, however there are some special considerations in extremely hot and humid environments. </w:t>
      </w:r>
    </w:p>
    <w:p w14:paraId="4DD8CA69" w14:textId="77777777" w:rsidR="008C1811" w:rsidRPr="00D34367" w:rsidRDefault="008C1811" w:rsidP="008C1811">
      <w:pPr>
        <w:pStyle w:val="BodyText"/>
        <w:jc w:val="both"/>
        <w:rPr>
          <w:color w:val="000000" w:themeColor="text1"/>
        </w:rPr>
      </w:pPr>
      <w:r w:rsidRPr="00D34367">
        <w:rPr>
          <w:color w:val="000000" w:themeColor="text1"/>
        </w:rPr>
        <w:t>PPE that may be conventional in other work environments may not be suitable for work places affected by high real feel temperatures as they may increase worker discomfort.</w:t>
      </w:r>
    </w:p>
    <w:p w14:paraId="10D9F105" w14:textId="77777777" w:rsidR="008C1811" w:rsidRPr="00D34367" w:rsidRDefault="008C1811" w:rsidP="008C1811">
      <w:pPr>
        <w:pStyle w:val="BodyText"/>
        <w:jc w:val="both"/>
        <w:rPr>
          <w:color w:val="000000" w:themeColor="text1"/>
        </w:rPr>
      </w:pPr>
      <w:r w:rsidRPr="00D34367">
        <w:rPr>
          <w:color w:val="000000" w:themeColor="text1"/>
        </w:rPr>
        <w:t>Considerations should be made in regards to sun protection, material weight, material colour, design and breathability. Cold pack suits and other PPE cooling systems can also be utilized to increase worker comfort and avoid thermal stress.</w:t>
      </w:r>
    </w:p>
    <w:p w14:paraId="13FFFC40" w14:textId="77777777" w:rsidR="008C1811" w:rsidRPr="00D34367" w:rsidRDefault="008C1811" w:rsidP="008C1811">
      <w:pPr>
        <w:pStyle w:val="BodyText"/>
        <w:jc w:val="both"/>
        <w:rPr>
          <w:color w:val="000000" w:themeColor="text1"/>
        </w:rPr>
      </w:pPr>
      <w:r w:rsidRPr="00D34367">
        <w:rPr>
          <w:color w:val="000000" w:themeColor="text1"/>
        </w:rPr>
        <w:t>Tool and equipment selection and storage is also an important consideration. Electrical tools may behave differently in extreme heat and humidity. Hand tools may become too hot to use. Appropriate selection and storage may avoid these issues.</w:t>
      </w:r>
    </w:p>
    <w:p w14:paraId="5E7CD5E6" w14:textId="77777777" w:rsidR="005F227C" w:rsidRPr="00D34367" w:rsidRDefault="005F227C" w:rsidP="005F227C">
      <w:pPr>
        <w:pStyle w:val="Heading1"/>
        <w:rPr>
          <w:color w:val="000000" w:themeColor="text1"/>
        </w:rPr>
      </w:pPr>
      <w:bookmarkStart w:id="69" w:name="_Toc495572429"/>
      <w:r w:rsidRPr="00D34367">
        <w:rPr>
          <w:color w:val="000000" w:themeColor="text1"/>
        </w:rPr>
        <w:t>Environmental MANAGEMENT</w:t>
      </w:r>
      <w:bookmarkEnd w:id="69"/>
    </w:p>
    <w:p w14:paraId="7626D0A9" w14:textId="77777777" w:rsidR="005F227C" w:rsidRPr="00D34367" w:rsidRDefault="005F227C" w:rsidP="005F227C">
      <w:pPr>
        <w:pStyle w:val="Heading2separationline"/>
        <w:jc w:val="both"/>
      </w:pPr>
    </w:p>
    <w:p w14:paraId="4A1FEA1E" w14:textId="77777777" w:rsidR="005F227C" w:rsidRPr="00D34367" w:rsidRDefault="005F227C" w:rsidP="005F227C">
      <w:pPr>
        <w:pStyle w:val="BodyText"/>
        <w:jc w:val="both"/>
        <w:rPr>
          <w:color w:val="000000" w:themeColor="text1"/>
        </w:rPr>
      </w:pPr>
      <w:r w:rsidRPr="00D34367">
        <w:rPr>
          <w:color w:val="000000" w:themeColor="text1"/>
        </w:rPr>
        <w:t xml:space="preserve">Extremely hot and humid environments are often characterized by specific environmental profiles and AtoN can be located in places of ecological importance. This should be taken into account when working in these environments. The Guideline </w:t>
      </w:r>
      <w:r w:rsidR="00364B07">
        <w:rPr>
          <w:color w:val="000000" w:themeColor="text1"/>
        </w:rPr>
        <w:t xml:space="preserve">N° </w:t>
      </w:r>
      <w:r w:rsidRPr="00D34367">
        <w:rPr>
          <w:color w:val="000000" w:themeColor="text1"/>
        </w:rPr>
        <w:t>1036 on Environmental Management provides guidance on how to manage environmental impact.</w:t>
      </w:r>
    </w:p>
    <w:p w14:paraId="45654B27" w14:textId="77777777" w:rsidR="005F227C" w:rsidRPr="00D34367" w:rsidRDefault="005F227C" w:rsidP="005F227C">
      <w:pPr>
        <w:pStyle w:val="BodyText"/>
        <w:jc w:val="both"/>
        <w:rPr>
          <w:color w:val="000000" w:themeColor="text1"/>
        </w:rPr>
      </w:pPr>
      <w:r w:rsidRPr="00D34367">
        <w:rPr>
          <w:color w:val="000000" w:themeColor="text1"/>
        </w:rPr>
        <w:t>The increased maintenance needs of these environments does result in a higher frequency of visits and interactions with local habitats and therefore a higher level of impact. This can be considered during the design phase and when assessing risks and developing controls.</w:t>
      </w:r>
    </w:p>
    <w:p w14:paraId="25773B9D" w14:textId="77777777" w:rsidR="00A821AC" w:rsidRDefault="00A821AC" w:rsidP="00A821AC">
      <w:pPr>
        <w:pStyle w:val="Heading1separatationline"/>
      </w:pPr>
      <w:bookmarkStart w:id="70" w:name="_Ref368818185"/>
      <w:bookmarkStart w:id="71" w:name="_Toc368838420"/>
    </w:p>
    <w:p w14:paraId="539AF881" w14:textId="77777777" w:rsidR="00A821AC" w:rsidRDefault="00A821AC" w:rsidP="00A821AC">
      <w:pPr>
        <w:pStyle w:val="Heading1"/>
        <w:ind w:left="432" w:hanging="432"/>
      </w:pPr>
      <w:bookmarkStart w:id="72" w:name="_Toc461528859"/>
      <w:bookmarkStart w:id="73" w:name="_Toc495572431"/>
      <w:r>
        <w:t>ACRONYMS</w:t>
      </w:r>
      <w:bookmarkEnd w:id="72"/>
      <w:bookmarkEnd w:id="73"/>
    </w:p>
    <w:p w14:paraId="7B3C47D3" w14:textId="77777777" w:rsidR="00A821AC" w:rsidRPr="00E069B6" w:rsidRDefault="00A821AC" w:rsidP="00A821AC">
      <w:pPr>
        <w:pStyle w:val="Heading1separatationline"/>
      </w:pPr>
    </w:p>
    <w:p w14:paraId="529C571F" w14:textId="77777777" w:rsidR="00A821AC" w:rsidRDefault="00A821AC" w:rsidP="00A821AC">
      <w:pPr>
        <w:pStyle w:val="Acronym"/>
      </w:pPr>
      <w:r>
        <w:t>IMO</w:t>
      </w:r>
      <w:r>
        <w:tab/>
        <w:t>International Maritime Organization (Acronym style)</w:t>
      </w:r>
    </w:p>
    <w:p w14:paraId="4A98786C" w14:textId="43163037" w:rsidR="00B82B0B" w:rsidRPr="00B82B0B" w:rsidRDefault="00B82B0B" w:rsidP="00A821AC">
      <w:pPr>
        <w:pStyle w:val="Acronym"/>
        <w:rPr>
          <w:color w:val="FF0000"/>
        </w:rPr>
      </w:pPr>
      <w:r w:rsidRPr="00B82B0B">
        <w:rPr>
          <w:color w:val="FF0000"/>
        </w:rPr>
        <w:t>To be expanded</w:t>
      </w:r>
    </w:p>
    <w:p w14:paraId="52C728A3" w14:textId="77777777" w:rsidR="00A821AC" w:rsidRDefault="00A821AC" w:rsidP="00A821AC">
      <w:pPr>
        <w:pStyle w:val="Heading1"/>
        <w:ind w:left="432" w:hanging="432"/>
      </w:pPr>
      <w:bookmarkStart w:id="74" w:name="_Toc461528860"/>
      <w:bookmarkStart w:id="75" w:name="_Toc495572432"/>
      <w:r>
        <w:t>REFERENCES</w:t>
      </w:r>
      <w:bookmarkEnd w:id="74"/>
      <w:bookmarkEnd w:id="75"/>
    </w:p>
    <w:p w14:paraId="3D6ED007" w14:textId="77777777" w:rsidR="00A821AC" w:rsidRDefault="00A821AC" w:rsidP="00A821AC">
      <w:pPr>
        <w:pStyle w:val="Heading1separatationline"/>
      </w:pPr>
    </w:p>
    <w:p w14:paraId="6FFFE410" w14:textId="77777777" w:rsidR="00A821AC" w:rsidRDefault="00A821AC" w:rsidP="00A821AC">
      <w:pPr>
        <w:pStyle w:val="Reference"/>
      </w:pPr>
      <w:r w:rsidRPr="00364B07">
        <w:t xml:space="preserve">Specific standards for hot climates regions– </w:t>
      </w:r>
      <w:r>
        <w:t xml:space="preserve">e.g. </w:t>
      </w:r>
      <w:r w:rsidRPr="00364B07">
        <w:t>STANAG 2895</w:t>
      </w:r>
    </w:p>
    <w:p w14:paraId="14B7761D" w14:textId="77777777" w:rsidR="00A821AC" w:rsidRPr="003C2A2E" w:rsidRDefault="00A821AC" w:rsidP="007E09E7">
      <w:pPr>
        <w:pStyle w:val="BodyText"/>
        <w:jc w:val="both"/>
        <w:rPr>
          <w:color w:val="000000" w:themeColor="text1"/>
        </w:rPr>
      </w:pPr>
    </w:p>
    <w:p w14:paraId="6CB0D622" w14:textId="77777777" w:rsidR="009529B6" w:rsidRDefault="009529B6" w:rsidP="00453CD8">
      <w:pPr>
        <w:pStyle w:val="BodyText"/>
        <w:tabs>
          <w:tab w:val="left" w:pos="1418"/>
        </w:tabs>
        <w:jc w:val="both"/>
        <w:rPr>
          <w:color w:val="000000" w:themeColor="text1"/>
        </w:rPr>
      </w:pPr>
    </w:p>
    <w:p w14:paraId="751920EA" w14:textId="77777777" w:rsidR="00A821AC" w:rsidRDefault="00A821AC" w:rsidP="00453CD8">
      <w:pPr>
        <w:pStyle w:val="BodyText"/>
        <w:tabs>
          <w:tab w:val="left" w:pos="1418"/>
        </w:tabs>
        <w:jc w:val="both"/>
        <w:rPr>
          <w:color w:val="000000" w:themeColor="text1"/>
        </w:rPr>
      </w:pPr>
    </w:p>
    <w:p w14:paraId="5F39ADB8" w14:textId="77777777" w:rsidR="00A821AC" w:rsidRDefault="00A821AC" w:rsidP="00453CD8">
      <w:pPr>
        <w:pStyle w:val="BodyText"/>
        <w:tabs>
          <w:tab w:val="left" w:pos="1418"/>
        </w:tabs>
        <w:jc w:val="both"/>
        <w:rPr>
          <w:color w:val="000000" w:themeColor="text1"/>
        </w:rPr>
      </w:pPr>
    </w:p>
    <w:p w14:paraId="42CA58DD" w14:textId="77777777" w:rsidR="00A821AC" w:rsidRDefault="00A821AC" w:rsidP="00453CD8">
      <w:pPr>
        <w:pStyle w:val="BodyText"/>
        <w:tabs>
          <w:tab w:val="left" w:pos="1418"/>
        </w:tabs>
        <w:jc w:val="both"/>
        <w:rPr>
          <w:color w:val="000000" w:themeColor="text1"/>
        </w:rPr>
      </w:pPr>
    </w:p>
    <w:p w14:paraId="67BFFB23" w14:textId="77777777" w:rsidR="00A821AC" w:rsidRDefault="00A821AC" w:rsidP="00453CD8">
      <w:pPr>
        <w:pStyle w:val="BodyText"/>
        <w:tabs>
          <w:tab w:val="left" w:pos="1418"/>
        </w:tabs>
        <w:jc w:val="both"/>
        <w:rPr>
          <w:color w:val="000000" w:themeColor="text1"/>
        </w:rPr>
      </w:pPr>
    </w:p>
    <w:p w14:paraId="4B125A49" w14:textId="77777777" w:rsidR="00A821AC" w:rsidRPr="00D34367" w:rsidRDefault="00A821AC" w:rsidP="00453CD8">
      <w:pPr>
        <w:pStyle w:val="BodyText"/>
        <w:tabs>
          <w:tab w:val="left" w:pos="1418"/>
        </w:tabs>
        <w:jc w:val="both"/>
        <w:rPr>
          <w:color w:val="000000" w:themeColor="text1"/>
        </w:rPr>
      </w:pPr>
    </w:p>
    <w:p w14:paraId="5713CC71" w14:textId="77777777" w:rsidR="009529B6" w:rsidRPr="00D34367" w:rsidRDefault="009529B6" w:rsidP="009529B6">
      <w:pPr>
        <w:pStyle w:val="Heading1"/>
        <w:jc w:val="both"/>
        <w:rPr>
          <w:color w:val="000000" w:themeColor="text1"/>
        </w:rPr>
      </w:pPr>
      <w:bookmarkStart w:id="76" w:name="_Toc478553943"/>
      <w:bookmarkStart w:id="77" w:name="_Toc495572433"/>
      <w:bookmarkEnd w:id="70"/>
      <w:bookmarkEnd w:id="71"/>
      <w:r>
        <w:rPr>
          <w:caps w:val="0"/>
          <w:color w:val="000000" w:themeColor="text1"/>
        </w:rPr>
        <w:t>ANNEX A</w:t>
      </w:r>
      <w:bookmarkEnd w:id="76"/>
      <w:bookmarkEnd w:id="77"/>
    </w:p>
    <w:p w14:paraId="2D96DFCC" w14:textId="77777777" w:rsidR="009529B6" w:rsidRPr="00712851" w:rsidRDefault="009529B6" w:rsidP="009529B6">
      <w:pPr>
        <w:pStyle w:val="BodyText"/>
        <w:tabs>
          <w:tab w:val="left" w:pos="1418"/>
        </w:tabs>
        <w:jc w:val="both"/>
        <w:rPr>
          <w:color w:val="000000" w:themeColor="text1"/>
        </w:rPr>
      </w:pPr>
      <w:r w:rsidRPr="00712851">
        <w:rPr>
          <w:color w:val="000000" w:themeColor="text1"/>
        </w:rPr>
        <w:t>The IP Code, Ingress Protection Rating, sometimes also interpreted as International Protection Rating, classifies and rates the degree of protection provided against the intrusion of solid objects (including body parts like hands and fingers), dust, accidental contact, and water in mechanical casings and with electrical enclosures.</w:t>
      </w:r>
    </w:p>
    <w:p w14:paraId="1014594C" w14:textId="77777777" w:rsidR="009529B6" w:rsidRPr="00712851" w:rsidRDefault="009529B6" w:rsidP="009529B6">
      <w:pPr>
        <w:pStyle w:val="BodyText"/>
        <w:tabs>
          <w:tab w:val="left" w:pos="1418"/>
        </w:tabs>
        <w:jc w:val="both"/>
        <w:rPr>
          <w:color w:val="000000" w:themeColor="text1"/>
        </w:rPr>
      </w:pPr>
      <w:r w:rsidRPr="00712851">
        <w:rPr>
          <w:color w:val="000000" w:themeColor="text1"/>
        </w:rPr>
        <w:t>The standard aims to provide users more detailed information than vague marketing terms such as waterproof. However, no edition of the standard is openly published for unlicensed readers.</w:t>
      </w:r>
    </w:p>
    <w:p w14:paraId="77B27752" w14:textId="77777777" w:rsidR="009529B6" w:rsidRPr="00712851" w:rsidRDefault="009529B6" w:rsidP="009529B6">
      <w:pPr>
        <w:pStyle w:val="BodyText"/>
        <w:tabs>
          <w:tab w:val="left" w:pos="1418"/>
        </w:tabs>
        <w:jc w:val="both"/>
        <w:rPr>
          <w:color w:val="000000" w:themeColor="text1"/>
        </w:rPr>
      </w:pPr>
      <w:r w:rsidRPr="00712851">
        <w:rPr>
          <w:color w:val="000000" w:themeColor="text1"/>
        </w:rPr>
        <w:t>The digits (characteristic numerals) indicate conformity with the conditions summarized in the tables below. Where there is no protection rating with regard to one of the criteria, the digit is replaced with the letter X.</w:t>
      </w:r>
    </w:p>
    <w:p w14:paraId="14988645" w14:textId="77777777" w:rsidR="009529B6" w:rsidRPr="00712851" w:rsidRDefault="009529B6" w:rsidP="009529B6">
      <w:pPr>
        <w:pStyle w:val="BodyText"/>
        <w:tabs>
          <w:tab w:val="left" w:pos="1418"/>
        </w:tabs>
        <w:jc w:val="both"/>
        <w:rPr>
          <w:color w:val="000000" w:themeColor="text1"/>
        </w:rPr>
      </w:pPr>
      <w:r w:rsidRPr="00712851">
        <w:rPr>
          <w:color w:val="000000" w:themeColor="text1"/>
        </w:rPr>
        <w:t>For example, an electrical socket rated IP22 is protected against insertion of fingers and will not be damaged or become unsafe during a specified test in which it is exposed to vertically or nearly vertically dripping water. IP22 or 2X are typical minimum requirements for the design of electrical accessories for indoor use.</w:t>
      </w:r>
    </w:p>
    <w:p w14:paraId="3A63B3BF" w14:textId="77777777" w:rsidR="009529B6" w:rsidRPr="00712851" w:rsidRDefault="009529B6" w:rsidP="009529B6">
      <w:pPr>
        <w:pStyle w:val="Heading2"/>
        <w:rPr>
          <w:color w:val="000000" w:themeColor="text1"/>
        </w:rPr>
      </w:pPr>
      <w:bookmarkStart w:id="78" w:name="_Toc478553945"/>
      <w:bookmarkStart w:id="79" w:name="_Toc495572434"/>
      <w:r w:rsidRPr="00712851">
        <w:rPr>
          <w:color w:val="000000" w:themeColor="text1"/>
        </w:rPr>
        <w:t>Code breakdown</w:t>
      </w:r>
      <w:bookmarkEnd w:id="78"/>
      <w:bookmarkEnd w:id="79"/>
    </w:p>
    <w:p w14:paraId="1DF38672" w14:textId="77777777" w:rsidR="009529B6" w:rsidRDefault="009529B6" w:rsidP="009529B6">
      <w:pPr>
        <w:pStyle w:val="Heading1separatationline"/>
      </w:pPr>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1267"/>
        <w:gridCol w:w="2222"/>
        <w:gridCol w:w="2279"/>
        <w:gridCol w:w="2693"/>
        <w:gridCol w:w="1734"/>
      </w:tblGrid>
      <w:tr w:rsidR="009529B6" w:rsidRPr="00AE62A3" w14:paraId="2EA5FABB" w14:textId="77777777" w:rsidTr="00A15FDB">
        <w:trPr>
          <w:tblCellSpacing w:w="15" w:type="dxa"/>
        </w:trPr>
        <w:tc>
          <w:tcPr>
            <w:tcW w:w="0" w:type="auto"/>
            <w:vAlign w:val="center"/>
            <w:hideMark/>
          </w:tcPr>
          <w:p w14:paraId="22799803" w14:textId="77777777" w:rsidR="009529B6" w:rsidRPr="00D34EA8" w:rsidRDefault="009529B6" w:rsidP="00A15FDB">
            <w:pPr>
              <w:spacing w:line="240" w:lineRule="auto"/>
              <w:jc w:val="center"/>
              <w:rPr>
                <w:rFonts w:asciiTheme="majorHAnsi" w:eastAsia="Times New Roman" w:hAnsiTheme="majorHAnsi" w:cstheme="majorHAnsi"/>
                <w:b/>
                <w:bCs/>
                <w:sz w:val="24"/>
                <w:szCs w:val="24"/>
              </w:rPr>
            </w:pPr>
            <w:r w:rsidRPr="003E37DE">
              <w:rPr>
                <w:rFonts w:asciiTheme="majorHAnsi" w:eastAsia="Times New Roman" w:hAnsiTheme="majorHAnsi" w:cstheme="majorHAnsi"/>
                <w:b/>
                <w:bCs/>
                <w:sz w:val="24"/>
                <w:szCs w:val="24"/>
              </w:rPr>
              <w:t>IP indication</w:t>
            </w:r>
          </w:p>
        </w:tc>
        <w:tc>
          <w:tcPr>
            <w:tcW w:w="0" w:type="auto"/>
            <w:vAlign w:val="center"/>
            <w:hideMark/>
          </w:tcPr>
          <w:p w14:paraId="2DC96157" w14:textId="77777777" w:rsidR="009529B6" w:rsidRPr="00D34EA8" w:rsidRDefault="009529B6" w:rsidP="00A15FDB">
            <w:pPr>
              <w:spacing w:line="240" w:lineRule="auto"/>
              <w:jc w:val="center"/>
              <w:rPr>
                <w:rFonts w:asciiTheme="majorHAnsi" w:eastAsia="Times New Roman" w:hAnsiTheme="majorHAnsi" w:cstheme="majorHAnsi"/>
                <w:b/>
                <w:bCs/>
                <w:sz w:val="24"/>
                <w:szCs w:val="24"/>
              </w:rPr>
            </w:pPr>
            <w:r w:rsidRPr="003E37DE">
              <w:rPr>
                <w:rFonts w:asciiTheme="majorHAnsi" w:eastAsia="Times New Roman" w:hAnsiTheme="majorHAnsi" w:cstheme="majorHAnsi"/>
                <w:b/>
                <w:bCs/>
                <w:sz w:val="24"/>
                <w:szCs w:val="24"/>
              </w:rPr>
              <w:t>Solid particle protection</w:t>
            </w:r>
          </w:p>
        </w:tc>
        <w:tc>
          <w:tcPr>
            <w:tcW w:w="0" w:type="auto"/>
            <w:vAlign w:val="center"/>
            <w:hideMark/>
          </w:tcPr>
          <w:p w14:paraId="21A80D91" w14:textId="77777777" w:rsidR="009529B6" w:rsidRPr="00D34EA8" w:rsidRDefault="009529B6" w:rsidP="00A15FDB">
            <w:pPr>
              <w:spacing w:line="240" w:lineRule="auto"/>
              <w:jc w:val="center"/>
              <w:rPr>
                <w:rFonts w:asciiTheme="majorHAnsi" w:eastAsia="Times New Roman" w:hAnsiTheme="majorHAnsi" w:cstheme="majorHAnsi"/>
                <w:b/>
                <w:bCs/>
                <w:sz w:val="24"/>
                <w:szCs w:val="24"/>
              </w:rPr>
            </w:pPr>
            <w:r w:rsidRPr="003E37DE">
              <w:rPr>
                <w:rFonts w:asciiTheme="majorHAnsi" w:eastAsia="Times New Roman" w:hAnsiTheme="majorHAnsi" w:cstheme="majorHAnsi"/>
                <w:b/>
                <w:bCs/>
                <w:sz w:val="24"/>
                <w:szCs w:val="24"/>
              </w:rPr>
              <w:t xml:space="preserve">Liquid </w:t>
            </w:r>
            <w:hyperlink r:id="rId40" w:tooltip="Ingress" w:history="1">
              <w:r w:rsidRPr="009529B6">
                <w:rPr>
                  <w:rFonts w:asciiTheme="majorHAnsi" w:eastAsia="Times New Roman" w:hAnsiTheme="majorHAnsi" w:cstheme="majorHAnsi"/>
                  <w:b/>
                  <w:bCs/>
                  <w:sz w:val="24"/>
                  <w:szCs w:val="24"/>
                </w:rPr>
                <w:t>ingress</w:t>
              </w:r>
            </w:hyperlink>
            <w:r w:rsidRPr="003E37DE">
              <w:rPr>
                <w:rFonts w:asciiTheme="majorHAnsi" w:eastAsia="Times New Roman" w:hAnsiTheme="majorHAnsi" w:cstheme="majorHAnsi"/>
                <w:b/>
                <w:bCs/>
                <w:sz w:val="24"/>
                <w:szCs w:val="24"/>
              </w:rPr>
              <w:t xml:space="preserve"> protection</w:t>
            </w:r>
          </w:p>
        </w:tc>
        <w:tc>
          <w:tcPr>
            <w:tcW w:w="0" w:type="auto"/>
            <w:vAlign w:val="center"/>
            <w:hideMark/>
          </w:tcPr>
          <w:p w14:paraId="471D27AD" w14:textId="77777777" w:rsidR="009529B6" w:rsidRPr="00D34EA8" w:rsidRDefault="009529B6" w:rsidP="00A15FDB">
            <w:pPr>
              <w:spacing w:line="240" w:lineRule="auto"/>
              <w:jc w:val="center"/>
              <w:rPr>
                <w:rFonts w:asciiTheme="majorHAnsi" w:eastAsia="Times New Roman" w:hAnsiTheme="majorHAnsi" w:cstheme="majorHAnsi"/>
                <w:b/>
                <w:bCs/>
                <w:sz w:val="24"/>
                <w:szCs w:val="24"/>
              </w:rPr>
            </w:pPr>
            <w:r w:rsidRPr="003E37DE">
              <w:rPr>
                <w:rFonts w:asciiTheme="majorHAnsi" w:eastAsia="Times New Roman" w:hAnsiTheme="majorHAnsi" w:cstheme="majorHAnsi"/>
                <w:b/>
                <w:bCs/>
                <w:sz w:val="24"/>
                <w:szCs w:val="24"/>
              </w:rPr>
              <w:t>Mechanical impact resistance</w:t>
            </w:r>
          </w:p>
        </w:tc>
        <w:tc>
          <w:tcPr>
            <w:tcW w:w="0" w:type="auto"/>
            <w:vAlign w:val="center"/>
            <w:hideMark/>
          </w:tcPr>
          <w:p w14:paraId="4487F3EF" w14:textId="77777777" w:rsidR="009529B6" w:rsidRPr="00D34EA8" w:rsidRDefault="009529B6" w:rsidP="00A15FDB">
            <w:pPr>
              <w:spacing w:line="240" w:lineRule="auto"/>
              <w:jc w:val="center"/>
              <w:rPr>
                <w:rFonts w:asciiTheme="majorHAnsi" w:eastAsia="Times New Roman" w:hAnsiTheme="majorHAnsi" w:cstheme="majorHAnsi"/>
                <w:b/>
                <w:bCs/>
                <w:sz w:val="24"/>
                <w:szCs w:val="24"/>
              </w:rPr>
            </w:pPr>
            <w:r w:rsidRPr="003E37DE">
              <w:rPr>
                <w:rFonts w:asciiTheme="majorHAnsi" w:eastAsia="Times New Roman" w:hAnsiTheme="majorHAnsi" w:cstheme="majorHAnsi"/>
                <w:b/>
                <w:bCs/>
                <w:sz w:val="24"/>
                <w:szCs w:val="24"/>
              </w:rPr>
              <w:t>Other protections</w:t>
            </w:r>
          </w:p>
        </w:tc>
      </w:tr>
      <w:tr w:rsidR="009529B6" w:rsidRPr="00AE62A3" w14:paraId="40829489" w14:textId="77777777" w:rsidTr="00A15FDB">
        <w:trPr>
          <w:tblCellSpacing w:w="15" w:type="dxa"/>
        </w:trPr>
        <w:tc>
          <w:tcPr>
            <w:tcW w:w="0" w:type="auto"/>
            <w:vAlign w:val="center"/>
            <w:hideMark/>
          </w:tcPr>
          <w:p w14:paraId="3090A8C8" w14:textId="77777777" w:rsidR="009529B6" w:rsidRDefault="009529B6" w:rsidP="00A15FDB">
            <w:pPr>
              <w:spacing w:line="240" w:lineRule="auto"/>
              <w:jc w:val="center"/>
              <w:rPr>
                <w:rFonts w:asciiTheme="majorHAnsi" w:eastAsia="Times New Roman" w:hAnsiTheme="majorHAnsi" w:cstheme="majorHAnsi"/>
                <w:sz w:val="24"/>
                <w:szCs w:val="24"/>
              </w:rPr>
            </w:pPr>
            <w:r w:rsidRPr="003E37DE">
              <w:rPr>
                <w:rFonts w:asciiTheme="majorHAnsi" w:eastAsia="Times New Roman" w:hAnsiTheme="majorHAnsi" w:cstheme="majorHAnsi"/>
                <w:sz w:val="24"/>
                <w:szCs w:val="24"/>
              </w:rPr>
              <w:t>IP</w:t>
            </w:r>
          </w:p>
        </w:tc>
        <w:tc>
          <w:tcPr>
            <w:tcW w:w="0" w:type="auto"/>
            <w:vAlign w:val="center"/>
            <w:hideMark/>
          </w:tcPr>
          <w:p w14:paraId="38A7DA1F" w14:textId="77777777" w:rsidR="009529B6" w:rsidRDefault="009529B6" w:rsidP="00A15FDB">
            <w:pPr>
              <w:spacing w:line="240" w:lineRule="auto"/>
              <w:jc w:val="center"/>
              <w:rPr>
                <w:rFonts w:asciiTheme="majorHAnsi" w:eastAsia="Times New Roman" w:hAnsiTheme="majorHAnsi" w:cstheme="majorHAnsi"/>
                <w:sz w:val="24"/>
                <w:szCs w:val="24"/>
              </w:rPr>
            </w:pPr>
            <w:r w:rsidRPr="003E37DE">
              <w:rPr>
                <w:rFonts w:asciiTheme="majorHAnsi" w:eastAsia="Times New Roman" w:hAnsiTheme="majorHAnsi" w:cstheme="majorHAnsi"/>
                <w:sz w:val="24"/>
                <w:szCs w:val="24"/>
              </w:rPr>
              <w:t>Single numeral: 0-6</w:t>
            </w:r>
          </w:p>
        </w:tc>
        <w:tc>
          <w:tcPr>
            <w:tcW w:w="0" w:type="auto"/>
            <w:vAlign w:val="center"/>
            <w:hideMark/>
          </w:tcPr>
          <w:p w14:paraId="1A67AC75" w14:textId="77777777" w:rsidR="009529B6" w:rsidRDefault="009529B6" w:rsidP="00A15FDB">
            <w:pPr>
              <w:spacing w:line="240" w:lineRule="auto"/>
              <w:jc w:val="center"/>
              <w:rPr>
                <w:rFonts w:asciiTheme="majorHAnsi" w:eastAsia="Times New Roman" w:hAnsiTheme="majorHAnsi" w:cstheme="majorHAnsi"/>
                <w:sz w:val="24"/>
                <w:szCs w:val="24"/>
              </w:rPr>
            </w:pPr>
            <w:r w:rsidRPr="003E37DE">
              <w:rPr>
                <w:rFonts w:asciiTheme="majorHAnsi" w:eastAsia="Times New Roman" w:hAnsiTheme="majorHAnsi" w:cstheme="majorHAnsi"/>
                <w:sz w:val="24"/>
                <w:szCs w:val="24"/>
              </w:rPr>
              <w:t>Single numeral: 0-8</w:t>
            </w:r>
          </w:p>
        </w:tc>
        <w:tc>
          <w:tcPr>
            <w:tcW w:w="0" w:type="auto"/>
            <w:vAlign w:val="center"/>
            <w:hideMark/>
          </w:tcPr>
          <w:p w14:paraId="164FCC23" w14:textId="77777777" w:rsidR="009529B6" w:rsidRDefault="009529B6" w:rsidP="00A15FDB">
            <w:pPr>
              <w:spacing w:line="240" w:lineRule="auto"/>
              <w:jc w:val="center"/>
              <w:rPr>
                <w:rFonts w:asciiTheme="majorHAnsi" w:eastAsia="Times New Roman" w:hAnsiTheme="majorHAnsi" w:cstheme="majorHAnsi"/>
                <w:sz w:val="24"/>
                <w:szCs w:val="24"/>
              </w:rPr>
            </w:pPr>
            <w:r w:rsidRPr="003E37DE">
              <w:rPr>
                <w:rFonts w:asciiTheme="majorHAnsi" w:eastAsia="Times New Roman" w:hAnsiTheme="majorHAnsi" w:cstheme="majorHAnsi"/>
                <w:sz w:val="24"/>
                <w:szCs w:val="24"/>
              </w:rPr>
              <w:t>Single numeral: 0-9</w:t>
            </w:r>
          </w:p>
        </w:tc>
        <w:tc>
          <w:tcPr>
            <w:tcW w:w="0" w:type="auto"/>
            <w:vAlign w:val="center"/>
            <w:hideMark/>
          </w:tcPr>
          <w:p w14:paraId="0E572712" w14:textId="77777777" w:rsidR="009529B6" w:rsidRDefault="009529B6" w:rsidP="00A15FDB">
            <w:pPr>
              <w:spacing w:line="240" w:lineRule="auto"/>
              <w:jc w:val="center"/>
              <w:rPr>
                <w:rFonts w:asciiTheme="majorHAnsi" w:eastAsia="Times New Roman" w:hAnsiTheme="majorHAnsi" w:cstheme="majorHAnsi"/>
                <w:sz w:val="24"/>
                <w:szCs w:val="24"/>
              </w:rPr>
            </w:pPr>
            <w:r w:rsidRPr="003E37DE">
              <w:rPr>
                <w:rFonts w:asciiTheme="majorHAnsi" w:eastAsia="Times New Roman" w:hAnsiTheme="majorHAnsi" w:cstheme="majorHAnsi"/>
                <w:sz w:val="24"/>
                <w:szCs w:val="24"/>
              </w:rPr>
              <w:t>Single letter</w:t>
            </w:r>
          </w:p>
        </w:tc>
      </w:tr>
      <w:tr w:rsidR="009529B6" w:rsidRPr="00AE62A3" w14:paraId="2E4F78A3" w14:textId="77777777" w:rsidTr="00A15FDB">
        <w:trPr>
          <w:tblCellSpacing w:w="15" w:type="dxa"/>
        </w:trPr>
        <w:tc>
          <w:tcPr>
            <w:tcW w:w="0" w:type="auto"/>
            <w:vAlign w:val="center"/>
            <w:hideMark/>
          </w:tcPr>
          <w:p w14:paraId="6C89320B" w14:textId="77777777" w:rsidR="009529B6" w:rsidRDefault="009529B6" w:rsidP="00A15FDB">
            <w:pPr>
              <w:spacing w:line="240" w:lineRule="auto"/>
              <w:jc w:val="center"/>
              <w:rPr>
                <w:rFonts w:asciiTheme="majorHAnsi" w:eastAsia="Times New Roman" w:hAnsiTheme="majorHAnsi" w:cstheme="majorHAnsi"/>
                <w:sz w:val="24"/>
                <w:szCs w:val="24"/>
              </w:rPr>
            </w:pPr>
            <w:r w:rsidRPr="003E37DE">
              <w:rPr>
                <w:rFonts w:asciiTheme="majorHAnsi" w:eastAsia="Times New Roman" w:hAnsiTheme="majorHAnsi" w:cstheme="majorHAnsi"/>
                <w:sz w:val="24"/>
                <w:szCs w:val="24"/>
              </w:rPr>
              <w:t>Mandatory</w:t>
            </w:r>
          </w:p>
        </w:tc>
        <w:tc>
          <w:tcPr>
            <w:tcW w:w="0" w:type="auto"/>
            <w:vAlign w:val="center"/>
            <w:hideMark/>
          </w:tcPr>
          <w:p w14:paraId="6651CDE0" w14:textId="77777777" w:rsidR="009529B6" w:rsidRDefault="009529B6" w:rsidP="00A15FDB">
            <w:pPr>
              <w:spacing w:line="240" w:lineRule="auto"/>
              <w:jc w:val="center"/>
              <w:rPr>
                <w:rFonts w:asciiTheme="majorHAnsi" w:eastAsia="Times New Roman" w:hAnsiTheme="majorHAnsi" w:cstheme="majorHAnsi"/>
                <w:sz w:val="24"/>
                <w:szCs w:val="24"/>
              </w:rPr>
            </w:pPr>
            <w:r w:rsidRPr="003E37DE">
              <w:rPr>
                <w:rFonts w:asciiTheme="majorHAnsi" w:eastAsia="Times New Roman" w:hAnsiTheme="majorHAnsi" w:cstheme="majorHAnsi"/>
                <w:sz w:val="24"/>
                <w:szCs w:val="24"/>
              </w:rPr>
              <w:t>Mandatory</w:t>
            </w:r>
          </w:p>
        </w:tc>
        <w:tc>
          <w:tcPr>
            <w:tcW w:w="0" w:type="auto"/>
            <w:vAlign w:val="center"/>
            <w:hideMark/>
          </w:tcPr>
          <w:p w14:paraId="6B53EA35" w14:textId="77777777" w:rsidR="009529B6" w:rsidRDefault="009529B6" w:rsidP="00A15FDB">
            <w:pPr>
              <w:spacing w:line="240" w:lineRule="auto"/>
              <w:jc w:val="center"/>
              <w:rPr>
                <w:rFonts w:asciiTheme="majorHAnsi" w:eastAsia="Times New Roman" w:hAnsiTheme="majorHAnsi" w:cstheme="majorHAnsi"/>
                <w:sz w:val="24"/>
                <w:szCs w:val="24"/>
              </w:rPr>
            </w:pPr>
            <w:r w:rsidRPr="003E37DE">
              <w:rPr>
                <w:rFonts w:asciiTheme="majorHAnsi" w:eastAsia="Times New Roman" w:hAnsiTheme="majorHAnsi" w:cstheme="majorHAnsi"/>
                <w:sz w:val="24"/>
                <w:szCs w:val="24"/>
              </w:rPr>
              <w:t>Mandatory</w:t>
            </w:r>
          </w:p>
        </w:tc>
        <w:tc>
          <w:tcPr>
            <w:tcW w:w="0" w:type="auto"/>
            <w:vAlign w:val="center"/>
            <w:hideMark/>
          </w:tcPr>
          <w:p w14:paraId="0D4CD94F" w14:textId="77777777" w:rsidR="009529B6" w:rsidRDefault="009529B6" w:rsidP="00A15FDB">
            <w:pPr>
              <w:spacing w:line="240" w:lineRule="auto"/>
              <w:jc w:val="center"/>
              <w:rPr>
                <w:rFonts w:asciiTheme="majorHAnsi" w:eastAsia="Times New Roman" w:hAnsiTheme="majorHAnsi" w:cstheme="majorHAnsi"/>
                <w:sz w:val="24"/>
                <w:szCs w:val="24"/>
              </w:rPr>
            </w:pPr>
            <w:r w:rsidRPr="003E37DE">
              <w:rPr>
                <w:rFonts w:asciiTheme="majorHAnsi" w:eastAsia="Times New Roman" w:hAnsiTheme="majorHAnsi" w:cstheme="majorHAnsi"/>
                <w:sz w:val="24"/>
                <w:szCs w:val="24"/>
              </w:rPr>
              <w:t>No longer used</w:t>
            </w:r>
          </w:p>
        </w:tc>
        <w:tc>
          <w:tcPr>
            <w:tcW w:w="0" w:type="auto"/>
            <w:vAlign w:val="center"/>
            <w:hideMark/>
          </w:tcPr>
          <w:p w14:paraId="58396E76" w14:textId="77777777" w:rsidR="009529B6" w:rsidRDefault="009529B6" w:rsidP="00A15FDB">
            <w:pPr>
              <w:spacing w:line="240" w:lineRule="auto"/>
              <w:jc w:val="center"/>
              <w:rPr>
                <w:rFonts w:asciiTheme="majorHAnsi" w:eastAsia="Times New Roman" w:hAnsiTheme="majorHAnsi" w:cstheme="majorHAnsi"/>
                <w:sz w:val="24"/>
                <w:szCs w:val="24"/>
              </w:rPr>
            </w:pPr>
            <w:r w:rsidRPr="003E37DE">
              <w:rPr>
                <w:rFonts w:asciiTheme="majorHAnsi" w:eastAsia="Times New Roman" w:hAnsiTheme="majorHAnsi" w:cstheme="majorHAnsi"/>
                <w:sz w:val="24"/>
                <w:szCs w:val="24"/>
              </w:rPr>
              <w:t>Optional</w:t>
            </w:r>
          </w:p>
        </w:tc>
      </w:tr>
    </w:tbl>
    <w:p w14:paraId="39D3E1E7" w14:textId="77777777" w:rsidR="009529B6" w:rsidRPr="00D34367" w:rsidRDefault="009529B6" w:rsidP="009529B6">
      <w:pPr>
        <w:pStyle w:val="Figurecaption"/>
        <w:jc w:val="center"/>
        <w:rPr>
          <w:color w:val="000000" w:themeColor="text1"/>
        </w:rPr>
      </w:pPr>
      <w:bookmarkStart w:id="80" w:name="_Toc478553967"/>
      <w:bookmarkStart w:id="81" w:name="_Toc495399149"/>
      <w:r>
        <w:rPr>
          <w:color w:val="000000" w:themeColor="text1"/>
        </w:rPr>
        <w:t>Code Breakdown</w:t>
      </w:r>
      <w:bookmarkEnd w:id="80"/>
      <w:bookmarkEnd w:id="81"/>
    </w:p>
    <w:p w14:paraId="108E28D9" w14:textId="77777777" w:rsidR="009529B6" w:rsidRPr="00712851" w:rsidRDefault="009529B6" w:rsidP="009529B6">
      <w:pPr>
        <w:pStyle w:val="Heading2"/>
        <w:rPr>
          <w:color w:val="000000" w:themeColor="text1"/>
        </w:rPr>
      </w:pPr>
      <w:bookmarkStart w:id="82" w:name="_Toc478553946"/>
      <w:bookmarkStart w:id="83" w:name="_Toc495572435"/>
      <w:r w:rsidRPr="00712851">
        <w:rPr>
          <w:color w:val="000000" w:themeColor="text1"/>
        </w:rPr>
        <w:t>Solid particle protection</w:t>
      </w:r>
      <w:bookmarkEnd w:id="82"/>
      <w:bookmarkEnd w:id="83"/>
    </w:p>
    <w:p w14:paraId="38C1BCB6" w14:textId="77777777" w:rsidR="009529B6" w:rsidRPr="009529B6" w:rsidRDefault="009529B6" w:rsidP="009529B6">
      <w:pPr>
        <w:rPr>
          <w:sz w:val="22"/>
        </w:rPr>
      </w:pPr>
      <w:r w:rsidRPr="009529B6">
        <w:rPr>
          <w:sz w:val="22"/>
        </w:rPr>
        <w:t>The first digit indicates the level of protection that the enclosure provides against access to hazardous parts (e.g., electrical conductors, moving parts) and the ingress of solid foreign objects.</w:t>
      </w:r>
    </w:p>
    <w:p w14:paraId="7B716E93" w14:textId="77777777" w:rsidR="009529B6" w:rsidRDefault="009529B6" w:rsidP="009529B6">
      <w:pPr>
        <w:pStyle w:val="Bullet1"/>
        <w:numPr>
          <w:ilvl w:val="0"/>
          <w:numId w:val="0"/>
        </w:numPr>
      </w:pPr>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611"/>
        <w:gridCol w:w="1812"/>
        <w:gridCol w:w="7772"/>
      </w:tblGrid>
      <w:tr w:rsidR="009529B6" w:rsidRPr="00AE62A3" w14:paraId="51C0E086" w14:textId="77777777" w:rsidTr="00A15FDB">
        <w:trPr>
          <w:tblCellSpacing w:w="15" w:type="dxa"/>
        </w:trPr>
        <w:tc>
          <w:tcPr>
            <w:tcW w:w="0" w:type="auto"/>
            <w:vAlign w:val="center"/>
            <w:hideMark/>
          </w:tcPr>
          <w:p w14:paraId="49AC0326" w14:textId="77777777" w:rsidR="009529B6" w:rsidRPr="009529B6" w:rsidRDefault="009529B6" w:rsidP="00A15FDB">
            <w:pPr>
              <w:spacing w:line="240" w:lineRule="auto"/>
              <w:jc w:val="center"/>
              <w:rPr>
                <w:rFonts w:eastAsia="Times New Roman" w:cs="Times New Roman"/>
                <w:b/>
                <w:bCs/>
                <w:sz w:val="24"/>
                <w:szCs w:val="24"/>
              </w:rPr>
            </w:pPr>
            <w:r w:rsidRPr="009529B6">
              <w:rPr>
                <w:rFonts w:eastAsia="Times New Roman" w:cs="Times New Roman"/>
                <w:b/>
                <w:bCs/>
                <w:sz w:val="24"/>
                <w:szCs w:val="24"/>
              </w:rPr>
              <w:t>Level</w:t>
            </w:r>
          </w:p>
        </w:tc>
        <w:tc>
          <w:tcPr>
            <w:tcW w:w="0" w:type="auto"/>
            <w:vAlign w:val="center"/>
            <w:hideMark/>
          </w:tcPr>
          <w:p w14:paraId="6701AB7C" w14:textId="77777777" w:rsidR="009529B6" w:rsidRPr="009529B6" w:rsidRDefault="009529B6" w:rsidP="00A15FDB">
            <w:pPr>
              <w:spacing w:line="240" w:lineRule="auto"/>
              <w:jc w:val="center"/>
              <w:rPr>
                <w:rFonts w:eastAsia="Times New Roman" w:cs="Times New Roman"/>
                <w:b/>
                <w:bCs/>
                <w:sz w:val="24"/>
                <w:szCs w:val="24"/>
              </w:rPr>
            </w:pPr>
            <w:r w:rsidRPr="009529B6">
              <w:rPr>
                <w:rFonts w:eastAsia="Times New Roman" w:cs="Times New Roman"/>
                <w:b/>
                <w:bCs/>
                <w:sz w:val="24"/>
                <w:szCs w:val="24"/>
              </w:rPr>
              <w:t>Object size protected against</w:t>
            </w:r>
          </w:p>
        </w:tc>
        <w:tc>
          <w:tcPr>
            <w:tcW w:w="0" w:type="auto"/>
            <w:vAlign w:val="center"/>
            <w:hideMark/>
          </w:tcPr>
          <w:p w14:paraId="461C965A" w14:textId="77777777" w:rsidR="009529B6" w:rsidRPr="009529B6" w:rsidRDefault="009529B6" w:rsidP="00A15FDB">
            <w:pPr>
              <w:spacing w:line="240" w:lineRule="auto"/>
              <w:jc w:val="center"/>
              <w:rPr>
                <w:rFonts w:eastAsia="Times New Roman" w:cs="Times New Roman"/>
                <w:b/>
                <w:bCs/>
                <w:sz w:val="24"/>
                <w:szCs w:val="24"/>
              </w:rPr>
            </w:pPr>
            <w:r w:rsidRPr="009529B6">
              <w:rPr>
                <w:rFonts w:eastAsia="Times New Roman" w:cs="Times New Roman"/>
                <w:b/>
                <w:bCs/>
                <w:sz w:val="24"/>
                <w:szCs w:val="24"/>
              </w:rPr>
              <w:t>Effective against</w:t>
            </w:r>
          </w:p>
        </w:tc>
      </w:tr>
      <w:tr w:rsidR="009529B6" w:rsidRPr="00AE62A3" w14:paraId="466E6C75" w14:textId="77777777" w:rsidTr="00A15FDB">
        <w:trPr>
          <w:tblCellSpacing w:w="15" w:type="dxa"/>
        </w:trPr>
        <w:tc>
          <w:tcPr>
            <w:tcW w:w="0" w:type="auto"/>
            <w:vAlign w:val="center"/>
            <w:hideMark/>
          </w:tcPr>
          <w:p w14:paraId="6F7248BF" w14:textId="77777777" w:rsidR="009529B6" w:rsidRPr="009529B6" w:rsidRDefault="009529B6" w:rsidP="00A15FDB">
            <w:pPr>
              <w:spacing w:line="240" w:lineRule="auto"/>
              <w:jc w:val="center"/>
              <w:rPr>
                <w:rFonts w:eastAsia="Times New Roman" w:cs="Times New Roman"/>
                <w:b/>
                <w:bCs/>
                <w:sz w:val="24"/>
                <w:szCs w:val="24"/>
              </w:rPr>
            </w:pPr>
            <w:r w:rsidRPr="009529B6">
              <w:rPr>
                <w:rFonts w:eastAsia="Times New Roman" w:cs="Times New Roman"/>
                <w:b/>
                <w:bCs/>
                <w:sz w:val="24"/>
                <w:szCs w:val="24"/>
              </w:rPr>
              <w:t>0</w:t>
            </w:r>
          </w:p>
        </w:tc>
        <w:tc>
          <w:tcPr>
            <w:tcW w:w="0" w:type="auto"/>
            <w:vAlign w:val="center"/>
            <w:hideMark/>
          </w:tcPr>
          <w:p w14:paraId="0E5DBFF3" w14:textId="77777777" w:rsidR="009529B6" w:rsidRPr="009529B6" w:rsidRDefault="009529B6" w:rsidP="00A15FDB">
            <w:pPr>
              <w:spacing w:line="240" w:lineRule="auto"/>
              <w:rPr>
                <w:rFonts w:eastAsia="Times New Roman" w:cs="Times New Roman"/>
                <w:sz w:val="24"/>
                <w:szCs w:val="24"/>
              </w:rPr>
            </w:pPr>
            <w:r w:rsidRPr="009529B6">
              <w:rPr>
                <w:rFonts w:eastAsia="Times New Roman" w:cs="Times New Roman"/>
                <w:sz w:val="24"/>
                <w:szCs w:val="24"/>
              </w:rPr>
              <w:t>—</w:t>
            </w:r>
          </w:p>
        </w:tc>
        <w:tc>
          <w:tcPr>
            <w:tcW w:w="0" w:type="auto"/>
            <w:vAlign w:val="center"/>
            <w:hideMark/>
          </w:tcPr>
          <w:p w14:paraId="3D998ACB" w14:textId="77777777" w:rsidR="009529B6" w:rsidRPr="009529B6" w:rsidRDefault="009529B6" w:rsidP="00A15FDB">
            <w:pPr>
              <w:spacing w:line="240" w:lineRule="auto"/>
              <w:rPr>
                <w:rFonts w:eastAsia="Times New Roman" w:cs="Times New Roman"/>
                <w:sz w:val="24"/>
                <w:szCs w:val="24"/>
              </w:rPr>
            </w:pPr>
            <w:r w:rsidRPr="009529B6">
              <w:rPr>
                <w:rFonts w:eastAsia="Times New Roman" w:cs="Times New Roman"/>
                <w:sz w:val="24"/>
                <w:szCs w:val="24"/>
              </w:rPr>
              <w:t>No protection against contact and ingress of objects</w:t>
            </w:r>
          </w:p>
        </w:tc>
      </w:tr>
      <w:tr w:rsidR="009529B6" w:rsidRPr="00AE62A3" w14:paraId="08BAE926" w14:textId="77777777" w:rsidTr="00A15FDB">
        <w:trPr>
          <w:tblCellSpacing w:w="15" w:type="dxa"/>
        </w:trPr>
        <w:tc>
          <w:tcPr>
            <w:tcW w:w="0" w:type="auto"/>
            <w:vAlign w:val="center"/>
            <w:hideMark/>
          </w:tcPr>
          <w:p w14:paraId="15438EC3" w14:textId="77777777" w:rsidR="009529B6" w:rsidRPr="009529B6" w:rsidRDefault="009529B6" w:rsidP="00A15FDB">
            <w:pPr>
              <w:spacing w:line="240" w:lineRule="auto"/>
              <w:jc w:val="center"/>
              <w:rPr>
                <w:rFonts w:eastAsia="Times New Roman" w:cs="Times New Roman"/>
                <w:b/>
                <w:bCs/>
                <w:sz w:val="24"/>
                <w:szCs w:val="24"/>
              </w:rPr>
            </w:pPr>
            <w:r w:rsidRPr="009529B6">
              <w:rPr>
                <w:rFonts w:eastAsia="Times New Roman" w:cs="Times New Roman"/>
                <w:b/>
                <w:bCs/>
                <w:sz w:val="24"/>
                <w:szCs w:val="24"/>
              </w:rPr>
              <w:t>1</w:t>
            </w:r>
          </w:p>
        </w:tc>
        <w:tc>
          <w:tcPr>
            <w:tcW w:w="0" w:type="auto"/>
            <w:vAlign w:val="center"/>
            <w:hideMark/>
          </w:tcPr>
          <w:p w14:paraId="5BC8828A" w14:textId="77777777" w:rsidR="009529B6" w:rsidRPr="009529B6" w:rsidRDefault="009529B6" w:rsidP="00A15FDB">
            <w:pPr>
              <w:spacing w:line="240" w:lineRule="auto"/>
              <w:rPr>
                <w:rFonts w:eastAsia="Times New Roman" w:cs="Times New Roman"/>
                <w:sz w:val="24"/>
                <w:szCs w:val="24"/>
              </w:rPr>
            </w:pPr>
            <w:r w:rsidRPr="009529B6">
              <w:rPr>
                <w:rFonts w:eastAsia="Times New Roman" w:cs="Times New Roman"/>
                <w:sz w:val="24"/>
                <w:szCs w:val="24"/>
              </w:rPr>
              <w:t>&gt;50 mm</w:t>
            </w:r>
          </w:p>
        </w:tc>
        <w:tc>
          <w:tcPr>
            <w:tcW w:w="0" w:type="auto"/>
            <w:vAlign w:val="center"/>
            <w:hideMark/>
          </w:tcPr>
          <w:p w14:paraId="3644CEB6" w14:textId="77777777" w:rsidR="009529B6" w:rsidRPr="009529B6" w:rsidRDefault="009529B6" w:rsidP="00A15FDB">
            <w:pPr>
              <w:spacing w:line="240" w:lineRule="auto"/>
              <w:rPr>
                <w:rFonts w:eastAsia="Times New Roman" w:cs="Times New Roman"/>
                <w:sz w:val="24"/>
                <w:szCs w:val="24"/>
              </w:rPr>
            </w:pPr>
            <w:r w:rsidRPr="009529B6">
              <w:rPr>
                <w:rFonts w:eastAsia="Times New Roman" w:cs="Times New Roman"/>
                <w:sz w:val="24"/>
                <w:szCs w:val="24"/>
              </w:rPr>
              <w:t>Any large surface of the body, such as the back of a hand, but no protection against deliberate contact with a body part</w:t>
            </w:r>
          </w:p>
        </w:tc>
      </w:tr>
      <w:tr w:rsidR="009529B6" w:rsidRPr="00AE62A3" w14:paraId="3D9CD29F" w14:textId="77777777" w:rsidTr="00A15FDB">
        <w:trPr>
          <w:tblCellSpacing w:w="15" w:type="dxa"/>
        </w:trPr>
        <w:tc>
          <w:tcPr>
            <w:tcW w:w="0" w:type="auto"/>
            <w:vAlign w:val="center"/>
            <w:hideMark/>
          </w:tcPr>
          <w:p w14:paraId="058EFFCB" w14:textId="77777777" w:rsidR="009529B6" w:rsidRPr="009529B6" w:rsidRDefault="009529B6" w:rsidP="00A15FDB">
            <w:pPr>
              <w:spacing w:line="240" w:lineRule="auto"/>
              <w:jc w:val="center"/>
              <w:rPr>
                <w:rFonts w:eastAsia="Times New Roman" w:cs="Times New Roman"/>
                <w:b/>
                <w:bCs/>
                <w:sz w:val="24"/>
                <w:szCs w:val="24"/>
              </w:rPr>
            </w:pPr>
            <w:r w:rsidRPr="009529B6">
              <w:rPr>
                <w:rFonts w:eastAsia="Times New Roman" w:cs="Times New Roman"/>
                <w:b/>
                <w:bCs/>
                <w:sz w:val="24"/>
                <w:szCs w:val="24"/>
              </w:rPr>
              <w:t>2</w:t>
            </w:r>
          </w:p>
        </w:tc>
        <w:tc>
          <w:tcPr>
            <w:tcW w:w="0" w:type="auto"/>
            <w:vAlign w:val="center"/>
            <w:hideMark/>
          </w:tcPr>
          <w:p w14:paraId="59F7CFEF" w14:textId="77777777" w:rsidR="009529B6" w:rsidRPr="009529B6" w:rsidRDefault="009529B6" w:rsidP="00A15FDB">
            <w:pPr>
              <w:spacing w:line="240" w:lineRule="auto"/>
              <w:rPr>
                <w:rFonts w:eastAsia="Times New Roman" w:cs="Times New Roman"/>
                <w:sz w:val="24"/>
                <w:szCs w:val="24"/>
              </w:rPr>
            </w:pPr>
            <w:r w:rsidRPr="009529B6">
              <w:rPr>
                <w:rFonts w:eastAsia="Times New Roman" w:cs="Times New Roman"/>
                <w:sz w:val="24"/>
                <w:szCs w:val="24"/>
              </w:rPr>
              <w:t>&gt;12.5 mm</w:t>
            </w:r>
          </w:p>
        </w:tc>
        <w:tc>
          <w:tcPr>
            <w:tcW w:w="0" w:type="auto"/>
            <w:vAlign w:val="center"/>
            <w:hideMark/>
          </w:tcPr>
          <w:p w14:paraId="12F0DEB7" w14:textId="77777777" w:rsidR="009529B6" w:rsidRPr="009529B6" w:rsidRDefault="009529B6" w:rsidP="00A15FDB">
            <w:pPr>
              <w:spacing w:line="240" w:lineRule="auto"/>
              <w:rPr>
                <w:rFonts w:eastAsia="Times New Roman" w:cs="Times New Roman"/>
                <w:sz w:val="24"/>
                <w:szCs w:val="24"/>
              </w:rPr>
            </w:pPr>
            <w:r w:rsidRPr="009529B6">
              <w:rPr>
                <w:rFonts w:eastAsia="Times New Roman" w:cs="Times New Roman"/>
                <w:sz w:val="24"/>
                <w:szCs w:val="24"/>
              </w:rPr>
              <w:t>Fingers or similar objects</w:t>
            </w:r>
          </w:p>
        </w:tc>
      </w:tr>
      <w:tr w:rsidR="009529B6" w:rsidRPr="00AE62A3" w14:paraId="1245AC15" w14:textId="77777777" w:rsidTr="00A15FDB">
        <w:trPr>
          <w:tblCellSpacing w:w="15" w:type="dxa"/>
        </w:trPr>
        <w:tc>
          <w:tcPr>
            <w:tcW w:w="0" w:type="auto"/>
            <w:vAlign w:val="center"/>
            <w:hideMark/>
          </w:tcPr>
          <w:p w14:paraId="4448E3D2" w14:textId="77777777" w:rsidR="009529B6" w:rsidRPr="009529B6" w:rsidRDefault="009529B6" w:rsidP="00A15FDB">
            <w:pPr>
              <w:spacing w:line="240" w:lineRule="auto"/>
              <w:jc w:val="center"/>
              <w:rPr>
                <w:rFonts w:eastAsia="Times New Roman" w:cs="Times New Roman"/>
                <w:b/>
                <w:bCs/>
                <w:sz w:val="24"/>
                <w:szCs w:val="24"/>
              </w:rPr>
            </w:pPr>
            <w:r w:rsidRPr="009529B6">
              <w:rPr>
                <w:rFonts w:eastAsia="Times New Roman" w:cs="Times New Roman"/>
                <w:b/>
                <w:bCs/>
                <w:sz w:val="24"/>
                <w:szCs w:val="24"/>
              </w:rPr>
              <w:t>3</w:t>
            </w:r>
          </w:p>
        </w:tc>
        <w:tc>
          <w:tcPr>
            <w:tcW w:w="0" w:type="auto"/>
            <w:vAlign w:val="center"/>
            <w:hideMark/>
          </w:tcPr>
          <w:p w14:paraId="3B58C2C3" w14:textId="77777777" w:rsidR="009529B6" w:rsidRPr="009529B6" w:rsidRDefault="009529B6" w:rsidP="00A15FDB">
            <w:pPr>
              <w:spacing w:line="240" w:lineRule="auto"/>
              <w:rPr>
                <w:rFonts w:eastAsia="Times New Roman" w:cs="Times New Roman"/>
                <w:sz w:val="24"/>
                <w:szCs w:val="24"/>
              </w:rPr>
            </w:pPr>
            <w:r w:rsidRPr="009529B6">
              <w:rPr>
                <w:rFonts w:eastAsia="Times New Roman" w:cs="Times New Roman"/>
                <w:sz w:val="24"/>
                <w:szCs w:val="24"/>
              </w:rPr>
              <w:t>&gt;2.5 mm</w:t>
            </w:r>
          </w:p>
        </w:tc>
        <w:tc>
          <w:tcPr>
            <w:tcW w:w="0" w:type="auto"/>
            <w:vAlign w:val="center"/>
            <w:hideMark/>
          </w:tcPr>
          <w:p w14:paraId="573473A7" w14:textId="77777777" w:rsidR="009529B6" w:rsidRPr="009529B6" w:rsidRDefault="009529B6" w:rsidP="00A15FDB">
            <w:pPr>
              <w:spacing w:line="240" w:lineRule="auto"/>
              <w:rPr>
                <w:rFonts w:eastAsia="Times New Roman" w:cs="Times New Roman"/>
                <w:sz w:val="24"/>
                <w:szCs w:val="24"/>
              </w:rPr>
            </w:pPr>
            <w:r w:rsidRPr="009529B6">
              <w:rPr>
                <w:rFonts w:eastAsia="Times New Roman" w:cs="Times New Roman"/>
                <w:sz w:val="24"/>
                <w:szCs w:val="24"/>
              </w:rPr>
              <w:t>Tools, thick wires, etc.</w:t>
            </w:r>
          </w:p>
        </w:tc>
      </w:tr>
      <w:tr w:rsidR="009529B6" w:rsidRPr="00AE62A3" w14:paraId="072AAF58" w14:textId="77777777" w:rsidTr="00A15FDB">
        <w:trPr>
          <w:tblCellSpacing w:w="15" w:type="dxa"/>
        </w:trPr>
        <w:tc>
          <w:tcPr>
            <w:tcW w:w="0" w:type="auto"/>
            <w:vAlign w:val="center"/>
            <w:hideMark/>
          </w:tcPr>
          <w:p w14:paraId="15E75003" w14:textId="77777777" w:rsidR="009529B6" w:rsidRPr="009529B6" w:rsidRDefault="009529B6" w:rsidP="00A15FDB">
            <w:pPr>
              <w:spacing w:line="240" w:lineRule="auto"/>
              <w:jc w:val="center"/>
              <w:rPr>
                <w:rFonts w:eastAsia="Times New Roman" w:cs="Times New Roman"/>
                <w:b/>
                <w:bCs/>
                <w:sz w:val="24"/>
                <w:szCs w:val="24"/>
              </w:rPr>
            </w:pPr>
            <w:r w:rsidRPr="009529B6">
              <w:rPr>
                <w:rFonts w:eastAsia="Times New Roman" w:cs="Times New Roman"/>
                <w:b/>
                <w:bCs/>
                <w:sz w:val="24"/>
                <w:szCs w:val="24"/>
              </w:rPr>
              <w:t>4</w:t>
            </w:r>
          </w:p>
        </w:tc>
        <w:tc>
          <w:tcPr>
            <w:tcW w:w="0" w:type="auto"/>
            <w:vAlign w:val="center"/>
            <w:hideMark/>
          </w:tcPr>
          <w:p w14:paraId="65F54746" w14:textId="77777777" w:rsidR="009529B6" w:rsidRPr="009529B6" w:rsidRDefault="009529B6" w:rsidP="00A15FDB">
            <w:pPr>
              <w:spacing w:line="240" w:lineRule="auto"/>
              <w:rPr>
                <w:rFonts w:eastAsia="Times New Roman" w:cs="Times New Roman"/>
                <w:sz w:val="24"/>
                <w:szCs w:val="24"/>
              </w:rPr>
            </w:pPr>
            <w:r w:rsidRPr="009529B6">
              <w:rPr>
                <w:rFonts w:eastAsia="Times New Roman" w:cs="Times New Roman"/>
                <w:sz w:val="24"/>
                <w:szCs w:val="24"/>
              </w:rPr>
              <w:t>&gt;1 mm</w:t>
            </w:r>
          </w:p>
        </w:tc>
        <w:tc>
          <w:tcPr>
            <w:tcW w:w="0" w:type="auto"/>
            <w:vAlign w:val="center"/>
            <w:hideMark/>
          </w:tcPr>
          <w:p w14:paraId="0DBC2D83" w14:textId="77777777" w:rsidR="009529B6" w:rsidRPr="009529B6" w:rsidRDefault="009529B6" w:rsidP="00A15FDB">
            <w:pPr>
              <w:spacing w:line="240" w:lineRule="auto"/>
              <w:rPr>
                <w:rFonts w:eastAsia="Times New Roman" w:cs="Times New Roman"/>
                <w:sz w:val="24"/>
                <w:szCs w:val="24"/>
              </w:rPr>
            </w:pPr>
            <w:r w:rsidRPr="009529B6">
              <w:rPr>
                <w:rFonts w:eastAsia="Times New Roman" w:cs="Times New Roman"/>
                <w:sz w:val="24"/>
                <w:szCs w:val="24"/>
              </w:rPr>
              <w:t>Most wires, screws, etc.</w:t>
            </w:r>
          </w:p>
        </w:tc>
      </w:tr>
      <w:tr w:rsidR="009529B6" w:rsidRPr="00AE62A3" w14:paraId="79838EEC" w14:textId="77777777" w:rsidTr="00A15FDB">
        <w:trPr>
          <w:tblCellSpacing w:w="15" w:type="dxa"/>
        </w:trPr>
        <w:tc>
          <w:tcPr>
            <w:tcW w:w="0" w:type="auto"/>
            <w:vAlign w:val="center"/>
            <w:hideMark/>
          </w:tcPr>
          <w:p w14:paraId="0B9571A7" w14:textId="77777777" w:rsidR="009529B6" w:rsidRPr="009529B6" w:rsidRDefault="009529B6" w:rsidP="00A15FDB">
            <w:pPr>
              <w:spacing w:line="240" w:lineRule="auto"/>
              <w:jc w:val="center"/>
              <w:rPr>
                <w:rFonts w:eastAsia="Times New Roman" w:cs="Times New Roman"/>
                <w:b/>
                <w:bCs/>
                <w:sz w:val="24"/>
                <w:szCs w:val="24"/>
              </w:rPr>
            </w:pPr>
            <w:r w:rsidRPr="009529B6">
              <w:rPr>
                <w:rFonts w:eastAsia="Times New Roman" w:cs="Times New Roman"/>
                <w:b/>
                <w:bCs/>
                <w:sz w:val="24"/>
                <w:szCs w:val="24"/>
              </w:rPr>
              <w:lastRenderedPageBreak/>
              <w:t>5</w:t>
            </w:r>
          </w:p>
        </w:tc>
        <w:tc>
          <w:tcPr>
            <w:tcW w:w="0" w:type="auto"/>
            <w:vAlign w:val="center"/>
            <w:hideMark/>
          </w:tcPr>
          <w:p w14:paraId="7F35CD5C" w14:textId="77777777" w:rsidR="009529B6" w:rsidRPr="009529B6" w:rsidRDefault="009529B6" w:rsidP="00A15FDB">
            <w:pPr>
              <w:spacing w:line="240" w:lineRule="auto"/>
              <w:rPr>
                <w:rFonts w:eastAsia="Times New Roman" w:cs="Times New Roman"/>
                <w:sz w:val="24"/>
                <w:szCs w:val="24"/>
              </w:rPr>
            </w:pPr>
            <w:r w:rsidRPr="009529B6">
              <w:rPr>
                <w:rFonts w:eastAsia="Times New Roman" w:cs="Times New Roman"/>
                <w:sz w:val="24"/>
                <w:szCs w:val="24"/>
              </w:rPr>
              <w:t>Dust protected</w:t>
            </w:r>
          </w:p>
        </w:tc>
        <w:tc>
          <w:tcPr>
            <w:tcW w:w="0" w:type="auto"/>
            <w:vAlign w:val="center"/>
            <w:hideMark/>
          </w:tcPr>
          <w:p w14:paraId="4E143D61" w14:textId="77777777" w:rsidR="009529B6" w:rsidRPr="009529B6" w:rsidRDefault="009529B6" w:rsidP="00A15FDB">
            <w:pPr>
              <w:spacing w:line="240" w:lineRule="auto"/>
              <w:rPr>
                <w:rFonts w:eastAsia="Times New Roman" w:cs="Times New Roman"/>
                <w:sz w:val="24"/>
                <w:szCs w:val="24"/>
              </w:rPr>
            </w:pPr>
            <w:r w:rsidRPr="009529B6">
              <w:rPr>
                <w:rFonts w:eastAsia="Times New Roman" w:cs="Times New Roman"/>
                <w:sz w:val="24"/>
                <w:szCs w:val="24"/>
              </w:rPr>
              <w:t>Ingress of dust is not entirely prevented, but it must not enter in sufficient quantity to interfere with the satisfactory operation of the equipment; complete protection against contact</w:t>
            </w:r>
          </w:p>
        </w:tc>
      </w:tr>
      <w:tr w:rsidR="009529B6" w:rsidRPr="00AE62A3" w14:paraId="2A75AF0D" w14:textId="77777777" w:rsidTr="00A15FDB">
        <w:trPr>
          <w:tblCellSpacing w:w="15" w:type="dxa"/>
        </w:trPr>
        <w:tc>
          <w:tcPr>
            <w:tcW w:w="0" w:type="auto"/>
            <w:vAlign w:val="center"/>
            <w:hideMark/>
          </w:tcPr>
          <w:p w14:paraId="470EE806" w14:textId="77777777" w:rsidR="009529B6" w:rsidRPr="009529B6" w:rsidRDefault="009529B6" w:rsidP="00A15FDB">
            <w:pPr>
              <w:spacing w:line="240" w:lineRule="auto"/>
              <w:jc w:val="center"/>
              <w:rPr>
                <w:rFonts w:eastAsia="Times New Roman" w:cs="Times New Roman"/>
                <w:b/>
                <w:bCs/>
                <w:sz w:val="24"/>
                <w:szCs w:val="24"/>
              </w:rPr>
            </w:pPr>
            <w:r w:rsidRPr="009529B6">
              <w:rPr>
                <w:rFonts w:eastAsia="Times New Roman" w:cs="Times New Roman"/>
                <w:b/>
                <w:bCs/>
                <w:sz w:val="24"/>
                <w:szCs w:val="24"/>
              </w:rPr>
              <w:t>6</w:t>
            </w:r>
          </w:p>
        </w:tc>
        <w:tc>
          <w:tcPr>
            <w:tcW w:w="0" w:type="auto"/>
            <w:vAlign w:val="center"/>
            <w:hideMark/>
          </w:tcPr>
          <w:p w14:paraId="21E8046D" w14:textId="77777777" w:rsidR="009529B6" w:rsidRPr="009529B6" w:rsidRDefault="009529B6" w:rsidP="00A15FDB">
            <w:pPr>
              <w:spacing w:line="240" w:lineRule="auto"/>
              <w:rPr>
                <w:rFonts w:eastAsia="Times New Roman" w:cs="Times New Roman"/>
                <w:sz w:val="24"/>
                <w:szCs w:val="24"/>
              </w:rPr>
            </w:pPr>
            <w:r w:rsidRPr="009529B6">
              <w:rPr>
                <w:rFonts w:eastAsia="Times New Roman" w:cs="Times New Roman"/>
                <w:sz w:val="24"/>
                <w:szCs w:val="24"/>
              </w:rPr>
              <w:t>Dust tight</w:t>
            </w:r>
          </w:p>
        </w:tc>
        <w:tc>
          <w:tcPr>
            <w:tcW w:w="0" w:type="auto"/>
            <w:vAlign w:val="center"/>
            <w:hideMark/>
          </w:tcPr>
          <w:p w14:paraId="5CFE7FB2" w14:textId="77777777" w:rsidR="009529B6" w:rsidRPr="009529B6" w:rsidRDefault="009529B6" w:rsidP="00A15FDB">
            <w:pPr>
              <w:spacing w:line="240" w:lineRule="auto"/>
              <w:rPr>
                <w:rFonts w:eastAsia="Times New Roman" w:cs="Times New Roman"/>
                <w:sz w:val="24"/>
                <w:szCs w:val="24"/>
              </w:rPr>
            </w:pPr>
            <w:r w:rsidRPr="009529B6">
              <w:rPr>
                <w:rFonts w:eastAsia="Times New Roman" w:cs="Times New Roman"/>
                <w:sz w:val="24"/>
                <w:szCs w:val="24"/>
              </w:rPr>
              <w:t>No ingress of dust; complete protection against contact</w:t>
            </w:r>
          </w:p>
        </w:tc>
      </w:tr>
    </w:tbl>
    <w:p w14:paraId="7FC941F6" w14:textId="77777777" w:rsidR="009529B6" w:rsidRPr="00D34367" w:rsidRDefault="009529B6" w:rsidP="009529B6">
      <w:pPr>
        <w:pStyle w:val="Figurecaption"/>
        <w:jc w:val="center"/>
        <w:rPr>
          <w:color w:val="000000" w:themeColor="text1"/>
        </w:rPr>
      </w:pPr>
      <w:bookmarkStart w:id="84" w:name="_Toc478553968"/>
      <w:bookmarkStart w:id="85" w:name="_Toc495399150"/>
      <w:r>
        <w:rPr>
          <w:color w:val="000000" w:themeColor="text1"/>
        </w:rPr>
        <w:t>Solid particle protection</w:t>
      </w:r>
      <w:bookmarkEnd w:id="84"/>
      <w:bookmarkEnd w:id="85"/>
    </w:p>
    <w:p w14:paraId="66F47C11" w14:textId="77777777" w:rsidR="009529B6" w:rsidRPr="00712851" w:rsidRDefault="009529B6" w:rsidP="009529B6">
      <w:pPr>
        <w:pStyle w:val="Heading2"/>
        <w:rPr>
          <w:color w:val="000000" w:themeColor="text1"/>
        </w:rPr>
      </w:pPr>
      <w:bookmarkStart w:id="86" w:name="_Toc478553947"/>
      <w:bookmarkStart w:id="87" w:name="_Toc495572436"/>
      <w:r w:rsidRPr="00712851">
        <w:rPr>
          <w:color w:val="000000" w:themeColor="text1"/>
        </w:rPr>
        <w:t>Liquid ingress protection</w:t>
      </w:r>
      <w:bookmarkEnd w:id="86"/>
      <w:bookmarkEnd w:id="87"/>
    </w:p>
    <w:p w14:paraId="4C488233" w14:textId="77777777" w:rsidR="009529B6" w:rsidRDefault="009529B6" w:rsidP="009529B6">
      <w:pPr>
        <w:rPr>
          <w:color w:val="0000FF"/>
          <w:u w:val="single"/>
          <w:vertAlign w:val="superscript"/>
        </w:rPr>
      </w:pPr>
      <w:r w:rsidRPr="009529B6">
        <w:rPr>
          <w:sz w:val="22"/>
        </w:rPr>
        <w:t>The second digit indicates the level of protection that the enclosure provides against harmful ingress of water.</w:t>
      </w:r>
    </w:p>
    <w:p w14:paraId="14B7B932" w14:textId="77777777" w:rsidR="009529B6" w:rsidRDefault="009529B6" w:rsidP="009529B6">
      <w:pPr>
        <w:pStyle w:val="Bullet1"/>
        <w:numPr>
          <w:ilvl w:val="0"/>
          <w:numId w:val="0"/>
        </w:numPr>
      </w:pPr>
    </w:p>
    <w:tbl>
      <w:tblPr>
        <w:tblW w:w="10260" w:type="dxa"/>
        <w:tblCellSpacing w:w="15" w:type="dxa"/>
        <w:tblInd w:w="-3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665"/>
        <w:gridCol w:w="1190"/>
        <w:gridCol w:w="4895"/>
        <w:gridCol w:w="3510"/>
      </w:tblGrid>
      <w:tr w:rsidR="009529B6" w:rsidRPr="00AE62A3" w14:paraId="411F8C00" w14:textId="77777777" w:rsidTr="00A15FDB">
        <w:trPr>
          <w:tblCellSpacing w:w="15" w:type="dxa"/>
        </w:trPr>
        <w:tc>
          <w:tcPr>
            <w:tcW w:w="620" w:type="dxa"/>
            <w:vAlign w:val="center"/>
            <w:hideMark/>
          </w:tcPr>
          <w:p w14:paraId="67485E65" w14:textId="77777777" w:rsidR="009529B6" w:rsidRPr="00AE62A3" w:rsidRDefault="009529B6" w:rsidP="00A15FDB">
            <w:pPr>
              <w:spacing w:line="240" w:lineRule="auto"/>
              <w:jc w:val="center"/>
              <w:rPr>
                <w:rFonts w:eastAsia="Times New Roman" w:cs="Times New Roman"/>
                <w:b/>
                <w:bCs/>
                <w:sz w:val="24"/>
                <w:szCs w:val="24"/>
              </w:rPr>
            </w:pPr>
            <w:r w:rsidRPr="00AE62A3">
              <w:rPr>
                <w:rFonts w:eastAsia="Times New Roman" w:cs="Times New Roman"/>
                <w:b/>
                <w:bCs/>
                <w:sz w:val="24"/>
                <w:szCs w:val="24"/>
              </w:rPr>
              <w:t>Level</w:t>
            </w:r>
          </w:p>
        </w:tc>
        <w:tc>
          <w:tcPr>
            <w:tcW w:w="1160" w:type="dxa"/>
            <w:vAlign w:val="center"/>
            <w:hideMark/>
          </w:tcPr>
          <w:p w14:paraId="5E5A4179" w14:textId="77777777" w:rsidR="009529B6" w:rsidRPr="00AE62A3" w:rsidRDefault="009529B6" w:rsidP="00A15FDB">
            <w:pPr>
              <w:spacing w:line="240" w:lineRule="auto"/>
              <w:jc w:val="center"/>
              <w:rPr>
                <w:rFonts w:eastAsia="Times New Roman" w:cs="Times New Roman"/>
                <w:b/>
                <w:bCs/>
                <w:sz w:val="24"/>
                <w:szCs w:val="24"/>
              </w:rPr>
            </w:pPr>
            <w:r w:rsidRPr="00AE62A3">
              <w:rPr>
                <w:rFonts w:eastAsia="Times New Roman" w:cs="Times New Roman"/>
                <w:b/>
                <w:bCs/>
                <w:sz w:val="24"/>
                <w:szCs w:val="24"/>
              </w:rPr>
              <w:t>Protected against</w:t>
            </w:r>
          </w:p>
        </w:tc>
        <w:tc>
          <w:tcPr>
            <w:tcW w:w="4865" w:type="dxa"/>
            <w:vAlign w:val="center"/>
            <w:hideMark/>
          </w:tcPr>
          <w:p w14:paraId="478EB7AB" w14:textId="77777777" w:rsidR="009529B6" w:rsidRPr="00AE62A3" w:rsidRDefault="009529B6" w:rsidP="00A15FDB">
            <w:pPr>
              <w:spacing w:line="240" w:lineRule="auto"/>
              <w:jc w:val="center"/>
              <w:rPr>
                <w:rFonts w:eastAsia="Times New Roman" w:cs="Times New Roman"/>
                <w:b/>
                <w:bCs/>
                <w:sz w:val="24"/>
                <w:szCs w:val="24"/>
              </w:rPr>
            </w:pPr>
            <w:r w:rsidRPr="00AE62A3">
              <w:rPr>
                <w:rFonts w:eastAsia="Times New Roman" w:cs="Times New Roman"/>
                <w:b/>
                <w:bCs/>
                <w:sz w:val="24"/>
                <w:szCs w:val="24"/>
              </w:rPr>
              <w:t>Testing for</w:t>
            </w:r>
          </w:p>
        </w:tc>
        <w:tc>
          <w:tcPr>
            <w:tcW w:w="3465" w:type="dxa"/>
            <w:vAlign w:val="center"/>
            <w:hideMark/>
          </w:tcPr>
          <w:p w14:paraId="4928E680" w14:textId="77777777" w:rsidR="009529B6" w:rsidRPr="00AE62A3" w:rsidRDefault="009529B6" w:rsidP="00A15FDB">
            <w:pPr>
              <w:spacing w:line="240" w:lineRule="auto"/>
              <w:jc w:val="center"/>
              <w:rPr>
                <w:rFonts w:eastAsia="Times New Roman" w:cs="Times New Roman"/>
                <w:b/>
                <w:bCs/>
                <w:sz w:val="24"/>
                <w:szCs w:val="24"/>
              </w:rPr>
            </w:pPr>
            <w:r w:rsidRPr="00AE62A3">
              <w:rPr>
                <w:rFonts w:eastAsia="Times New Roman" w:cs="Times New Roman"/>
                <w:b/>
                <w:bCs/>
                <w:sz w:val="24"/>
                <w:szCs w:val="24"/>
              </w:rPr>
              <w:t>Details</w:t>
            </w:r>
          </w:p>
        </w:tc>
      </w:tr>
      <w:tr w:rsidR="009529B6" w:rsidRPr="00AE62A3" w14:paraId="074A6081" w14:textId="77777777" w:rsidTr="00A15FDB">
        <w:trPr>
          <w:tblCellSpacing w:w="15" w:type="dxa"/>
        </w:trPr>
        <w:tc>
          <w:tcPr>
            <w:tcW w:w="620" w:type="dxa"/>
            <w:vAlign w:val="center"/>
            <w:hideMark/>
          </w:tcPr>
          <w:p w14:paraId="724AAB1F" w14:textId="77777777" w:rsidR="009529B6" w:rsidRPr="00AE62A3" w:rsidRDefault="009529B6" w:rsidP="00A15FDB">
            <w:pPr>
              <w:spacing w:line="240" w:lineRule="auto"/>
              <w:jc w:val="center"/>
              <w:rPr>
                <w:rFonts w:eastAsia="Times New Roman" w:cs="Times New Roman"/>
                <w:b/>
                <w:bCs/>
                <w:sz w:val="24"/>
                <w:szCs w:val="24"/>
              </w:rPr>
            </w:pPr>
            <w:r w:rsidRPr="00AE62A3">
              <w:rPr>
                <w:rFonts w:eastAsia="Times New Roman" w:cs="Times New Roman"/>
                <w:b/>
                <w:bCs/>
                <w:sz w:val="24"/>
                <w:szCs w:val="24"/>
              </w:rPr>
              <w:t>0</w:t>
            </w:r>
          </w:p>
        </w:tc>
        <w:tc>
          <w:tcPr>
            <w:tcW w:w="1160" w:type="dxa"/>
            <w:vAlign w:val="center"/>
            <w:hideMark/>
          </w:tcPr>
          <w:p w14:paraId="3593BD46" w14:textId="77777777" w:rsidR="009529B6" w:rsidRPr="00AE62A3" w:rsidRDefault="009529B6" w:rsidP="00A15FDB">
            <w:pPr>
              <w:spacing w:line="240" w:lineRule="auto"/>
              <w:rPr>
                <w:rFonts w:eastAsia="Times New Roman" w:cs="Times New Roman"/>
                <w:sz w:val="24"/>
                <w:szCs w:val="24"/>
              </w:rPr>
            </w:pPr>
            <w:r w:rsidRPr="00AE62A3">
              <w:rPr>
                <w:rFonts w:eastAsia="Times New Roman" w:cs="Times New Roman"/>
                <w:sz w:val="24"/>
                <w:szCs w:val="24"/>
              </w:rPr>
              <w:t>Not protected</w:t>
            </w:r>
          </w:p>
        </w:tc>
        <w:tc>
          <w:tcPr>
            <w:tcW w:w="4865" w:type="dxa"/>
            <w:vAlign w:val="center"/>
            <w:hideMark/>
          </w:tcPr>
          <w:p w14:paraId="7FD0E764" w14:textId="77777777" w:rsidR="009529B6" w:rsidRPr="00AE62A3" w:rsidRDefault="009529B6" w:rsidP="00A15FDB">
            <w:pPr>
              <w:spacing w:line="240" w:lineRule="auto"/>
              <w:jc w:val="center"/>
              <w:rPr>
                <w:rFonts w:eastAsia="Times New Roman" w:cs="Times New Roman"/>
                <w:sz w:val="24"/>
                <w:szCs w:val="24"/>
              </w:rPr>
            </w:pPr>
            <w:r w:rsidRPr="00AE62A3">
              <w:rPr>
                <w:rFonts w:eastAsia="Times New Roman" w:cs="Times New Roman"/>
                <w:sz w:val="24"/>
                <w:szCs w:val="24"/>
              </w:rPr>
              <w:t>—</w:t>
            </w:r>
          </w:p>
        </w:tc>
        <w:tc>
          <w:tcPr>
            <w:tcW w:w="3465" w:type="dxa"/>
            <w:vAlign w:val="center"/>
            <w:hideMark/>
          </w:tcPr>
          <w:p w14:paraId="0C49D3AE" w14:textId="77777777" w:rsidR="009529B6" w:rsidRPr="00AE62A3" w:rsidRDefault="009529B6" w:rsidP="00A15FDB">
            <w:pPr>
              <w:spacing w:line="240" w:lineRule="auto"/>
              <w:jc w:val="center"/>
              <w:rPr>
                <w:rFonts w:eastAsia="Times New Roman" w:cs="Times New Roman"/>
                <w:sz w:val="24"/>
                <w:szCs w:val="24"/>
              </w:rPr>
            </w:pPr>
            <w:r w:rsidRPr="00AE62A3">
              <w:rPr>
                <w:rFonts w:eastAsia="Times New Roman" w:cs="Times New Roman"/>
                <w:sz w:val="24"/>
                <w:szCs w:val="24"/>
              </w:rPr>
              <w:t>—</w:t>
            </w:r>
          </w:p>
        </w:tc>
      </w:tr>
      <w:tr w:rsidR="009529B6" w:rsidRPr="00AE62A3" w14:paraId="7962A33F" w14:textId="77777777" w:rsidTr="00A15FDB">
        <w:trPr>
          <w:tblCellSpacing w:w="15" w:type="dxa"/>
        </w:trPr>
        <w:tc>
          <w:tcPr>
            <w:tcW w:w="620" w:type="dxa"/>
            <w:vAlign w:val="center"/>
            <w:hideMark/>
          </w:tcPr>
          <w:p w14:paraId="4B64E15F" w14:textId="77777777" w:rsidR="009529B6" w:rsidRPr="00AE62A3" w:rsidRDefault="009529B6" w:rsidP="00A15FDB">
            <w:pPr>
              <w:spacing w:line="240" w:lineRule="auto"/>
              <w:jc w:val="center"/>
              <w:rPr>
                <w:rFonts w:eastAsia="Times New Roman" w:cs="Times New Roman"/>
                <w:b/>
                <w:bCs/>
                <w:sz w:val="24"/>
                <w:szCs w:val="24"/>
              </w:rPr>
            </w:pPr>
            <w:r w:rsidRPr="00AE62A3">
              <w:rPr>
                <w:rFonts w:eastAsia="Times New Roman" w:cs="Times New Roman"/>
                <w:b/>
                <w:bCs/>
                <w:sz w:val="24"/>
                <w:szCs w:val="24"/>
              </w:rPr>
              <w:t>1</w:t>
            </w:r>
          </w:p>
        </w:tc>
        <w:tc>
          <w:tcPr>
            <w:tcW w:w="1160" w:type="dxa"/>
            <w:vAlign w:val="center"/>
            <w:hideMark/>
          </w:tcPr>
          <w:p w14:paraId="7826CF4D" w14:textId="77777777" w:rsidR="009529B6" w:rsidRPr="00AE62A3" w:rsidRDefault="009529B6" w:rsidP="00A15FDB">
            <w:pPr>
              <w:spacing w:line="240" w:lineRule="auto"/>
              <w:rPr>
                <w:rFonts w:eastAsia="Times New Roman" w:cs="Times New Roman"/>
                <w:sz w:val="24"/>
                <w:szCs w:val="24"/>
              </w:rPr>
            </w:pPr>
            <w:r w:rsidRPr="00AE62A3">
              <w:rPr>
                <w:rFonts w:eastAsia="Times New Roman" w:cs="Times New Roman"/>
                <w:sz w:val="24"/>
                <w:szCs w:val="24"/>
              </w:rPr>
              <w:t>Dripping water</w:t>
            </w:r>
          </w:p>
        </w:tc>
        <w:tc>
          <w:tcPr>
            <w:tcW w:w="4865" w:type="dxa"/>
            <w:vAlign w:val="center"/>
            <w:hideMark/>
          </w:tcPr>
          <w:p w14:paraId="03EBBC5B" w14:textId="77777777" w:rsidR="009529B6" w:rsidRPr="00AE62A3" w:rsidRDefault="009529B6" w:rsidP="00A15FDB">
            <w:pPr>
              <w:spacing w:line="240" w:lineRule="auto"/>
              <w:rPr>
                <w:rFonts w:eastAsia="Times New Roman" w:cs="Times New Roman"/>
                <w:sz w:val="24"/>
                <w:szCs w:val="24"/>
              </w:rPr>
            </w:pPr>
            <w:r w:rsidRPr="00AE62A3">
              <w:rPr>
                <w:rFonts w:eastAsia="Times New Roman" w:cs="Times New Roman"/>
                <w:sz w:val="24"/>
                <w:szCs w:val="24"/>
              </w:rPr>
              <w:t>Dripping water (vertically falling drops) shall have no harmful effect.</w:t>
            </w:r>
          </w:p>
        </w:tc>
        <w:tc>
          <w:tcPr>
            <w:tcW w:w="3465" w:type="dxa"/>
            <w:vAlign w:val="center"/>
            <w:hideMark/>
          </w:tcPr>
          <w:p w14:paraId="05A59A72" w14:textId="77777777" w:rsidR="009529B6" w:rsidRPr="00AE62A3" w:rsidRDefault="009529B6" w:rsidP="00A15FDB">
            <w:pPr>
              <w:spacing w:line="240" w:lineRule="auto"/>
              <w:rPr>
                <w:rFonts w:eastAsia="Times New Roman" w:cs="Times New Roman"/>
                <w:sz w:val="24"/>
                <w:szCs w:val="24"/>
              </w:rPr>
            </w:pPr>
            <w:r w:rsidRPr="00AE62A3">
              <w:rPr>
                <w:rFonts w:eastAsia="Times New Roman" w:cs="Times New Roman"/>
                <w:sz w:val="24"/>
                <w:szCs w:val="24"/>
              </w:rPr>
              <w:t>Test duration: 10 minutes</w:t>
            </w:r>
          </w:p>
          <w:p w14:paraId="3D22C169" w14:textId="77777777" w:rsidR="009529B6" w:rsidRPr="00AE62A3" w:rsidRDefault="009529B6" w:rsidP="00A15FDB">
            <w:pPr>
              <w:spacing w:before="100" w:beforeAutospacing="1" w:after="100" w:afterAutospacing="1" w:line="240" w:lineRule="auto"/>
              <w:rPr>
                <w:rFonts w:eastAsia="Times New Roman" w:cs="Times New Roman"/>
                <w:sz w:val="24"/>
                <w:szCs w:val="24"/>
              </w:rPr>
            </w:pPr>
            <w:r w:rsidRPr="00AE62A3">
              <w:rPr>
                <w:rFonts w:eastAsia="Times New Roman" w:cs="Times New Roman"/>
                <w:sz w:val="24"/>
                <w:szCs w:val="24"/>
              </w:rPr>
              <w:t>Water equivalent to 1 mm rainfall per minute</w:t>
            </w:r>
          </w:p>
        </w:tc>
      </w:tr>
      <w:tr w:rsidR="009529B6" w:rsidRPr="00AE62A3" w14:paraId="113C1ACB" w14:textId="77777777" w:rsidTr="00A15FDB">
        <w:trPr>
          <w:tblCellSpacing w:w="15" w:type="dxa"/>
        </w:trPr>
        <w:tc>
          <w:tcPr>
            <w:tcW w:w="620" w:type="dxa"/>
            <w:vAlign w:val="center"/>
            <w:hideMark/>
          </w:tcPr>
          <w:p w14:paraId="581D9A60" w14:textId="77777777" w:rsidR="009529B6" w:rsidRPr="00AE62A3" w:rsidRDefault="009529B6" w:rsidP="00A15FDB">
            <w:pPr>
              <w:spacing w:line="240" w:lineRule="auto"/>
              <w:jc w:val="center"/>
              <w:rPr>
                <w:rFonts w:eastAsia="Times New Roman" w:cs="Times New Roman"/>
                <w:b/>
                <w:bCs/>
                <w:sz w:val="24"/>
                <w:szCs w:val="24"/>
              </w:rPr>
            </w:pPr>
            <w:r w:rsidRPr="00AE62A3">
              <w:rPr>
                <w:rFonts w:eastAsia="Times New Roman" w:cs="Times New Roman"/>
                <w:b/>
                <w:bCs/>
                <w:sz w:val="24"/>
                <w:szCs w:val="24"/>
              </w:rPr>
              <w:t>2</w:t>
            </w:r>
          </w:p>
        </w:tc>
        <w:tc>
          <w:tcPr>
            <w:tcW w:w="1160" w:type="dxa"/>
            <w:vAlign w:val="center"/>
            <w:hideMark/>
          </w:tcPr>
          <w:p w14:paraId="02B843B3" w14:textId="77777777" w:rsidR="009529B6" w:rsidRPr="00AE62A3" w:rsidRDefault="009529B6" w:rsidP="00A15FDB">
            <w:pPr>
              <w:spacing w:line="240" w:lineRule="auto"/>
              <w:rPr>
                <w:rFonts w:eastAsia="Times New Roman" w:cs="Times New Roman"/>
                <w:sz w:val="24"/>
                <w:szCs w:val="24"/>
              </w:rPr>
            </w:pPr>
            <w:r w:rsidRPr="00AE62A3">
              <w:rPr>
                <w:rFonts w:eastAsia="Times New Roman" w:cs="Times New Roman"/>
                <w:sz w:val="24"/>
                <w:szCs w:val="24"/>
              </w:rPr>
              <w:t>Dripping water when tilted up to 15°</w:t>
            </w:r>
          </w:p>
        </w:tc>
        <w:tc>
          <w:tcPr>
            <w:tcW w:w="4865" w:type="dxa"/>
            <w:vAlign w:val="center"/>
            <w:hideMark/>
          </w:tcPr>
          <w:p w14:paraId="7209CFF0" w14:textId="77777777" w:rsidR="009529B6" w:rsidRPr="00AE62A3" w:rsidRDefault="009529B6" w:rsidP="00A15FDB">
            <w:pPr>
              <w:spacing w:line="240" w:lineRule="auto"/>
              <w:rPr>
                <w:rFonts w:eastAsia="Times New Roman" w:cs="Times New Roman"/>
                <w:sz w:val="24"/>
                <w:szCs w:val="24"/>
              </w:rPr>
            </w:pPr>
            <w:r w:rsidRPr="00AE62A3">
              <w:rPr>
                <w:rFonts w:eastAsia="Times New Roman" w:cs="Times New Roman"/>
                <w:sz w:val="24"/>
                <w:szCs w:val="24"/>
              </w:rPr>
              <w:t>Vertically dripping water shall have no harmful effect when the enclosure is tilted at an angle up to 15° from its normal position.</w:t>
            </w:r>
          </w:p>
        </w:tc>
        <w:tc>
          <w:tcPr>
            <w:tcW w:w="3465" w:type="dxa"/>
            <w:vAlign w:val="center"/>
            <w:hideMark/>
          </w:tcPr>
          <w:p w14:paraId="7D7B26F1" w14:textId="77777777" w:rsidR="009529B6" w:rsidRPr="00AE62A3" w:rsidRDefault="009529B6" w:rsidP="00A15FDB">
            <w:pPr>
              <w:spacing w:line="240" w:lineRule="auto"/>
              <w:rPr>
                <w:rFonts w:eastAsia="Times New Roman" w:cs="Times New Roman"/>
                <w:sz w:val="24"/>
                <w:szCs w:val="24"/>
              </w:rPr>
            </w:pPr>
            <w:r w:rsidRPr="00AE62A3">
              <w:rPr>
                <w:rFonts w:eastAsia="Times New Roman" w:cs="Times New Roman"/>
                <w:sz w:val="24"/>
                <w:szCs w:val="24"/>
              </w:rPr>
              <w:t>Test duration: 10 minutes</w:t>
            </w:r>
          </w:p>
          <w:p w14:paraId="7891ECF3" w14:textId="77777777" w:rsidR="009529B6" w:rsidRPr="00AE62A3" w:rsidRDefault="009529B6" w:rsidP="00A15FDB">
            <w:pPr>
              <w:spacing w:before="100" w:beforeAutospacing="1" w:after="100" w:afterAutospacing="1" w:line="240" w:lineRule="auto"/>
              <w:rPr>
                <w:rFonts w:eastAsia="Times New Roman" w:cs="Times New Roman"/>
                <w:sz w:val="24"/>
                <w:szCs w:val="24"/>
              </w:rPr>
            </w:pPr>
            <w:r w:rsidRPr="00AE62A3">
              <w:rPr>
                <w:rFonts w:eastAsia="Times New Roman" w:cs="Times New Roman"/>
                <w:sz w:val="24"/>
                <w:szCs w:val="24"/>
              </w:rPr>
              <w:t>Water equivalent to 3 mm rainfall per minute</w:t>
            </w:r>
          </w:p>
        </w:tc>
      </w:tr>
      <w:tr w:rsidR="009529B6" w:rsidRPr="00AE62A3" w14:paraId="039EE526" w14:textId="77777777" w:rsidTr="00A15FDB">
        <w:trPr>
          <w:tblCellSpacing w:w="15" w:type="dxa"/>
        </w:trPr>
        <w:tc>
          <w:tcPr>
            <w:tcW w:w="620" w:type="dxa"/>
            <w:vAlign w:val="center"/>
            <w:hideMark/>
          </w:tcPr>
          <w:p w14:paraId="49DCA29B" w14:textId="77777777" w:rsidR="009529B6" w:rsidRPr="00AE62A3" w:rsidRDefault="009529B6" w:rsidP="00A15FDB">
            <w:pPr>
              <w:spacing w:line="240" w:lineRule="auto"/>
              <w:jc w:val="center"/>
              <w:rPr>
                <w:rFonts w:eastAsia="Times New Roman" w:cs="Times New Roman"/>
                <w:b/>
                <w:bCs/>
                <w:sz w:val="24"/>
                <w:szCs w:val="24"/>
              </w:rPr>
            </w:pPr>
            <w:r w:rsidRPr="00AE62A3">
              <w:rPr>
                <w:rFonts w:eastAsia="Times New Roman" w:cs="Times New Roman"/>
                <w:b/>
                <w:bCs/>
                <w:sz w:val="24"/>
                <w:szCs w:val="24"/>
              </w:rPr>
              <w:t>3</w:t>
            </w:r>
          </w:p>
        </w:tc>
        <w:tc>
          <w:tcPr>
            <w:tcW w:w="1160" w:type="dxa"/>
            <w:vAlign w:val="center"/>
            <w:hideMark/>
          </w:tcPr>
          <w:p w14:paraId="3056EB60" w14:textId="77777777" w:rsidR="009529B6" w:rsidRPr="00AE62A3" w:rsidRDefault="009529B6" w:rsidP="00A15FDB">
            <w:pPr>
              <w:spacing w:line="240" w:lineRule="auto"/>
              <w:rPr>
                <w:rFonts w:eastAsia="Times New Roman" w:cs="Times New Roman"/>
                <w:sz w:val="24"/>
                <w:szCs w:val="24"/>
              </w:rPr>
            </w:pPr>
            <w:r w:rsidRPr="00AE62A3">
              <w:rPr>
                <w:rFonts w:eastAsia="Times New Roman" w:cs="Times New Roman"/>
                <w:sz w:val="24"/>
                <w:szCs w:val="24"/>
              </w:rPr>
              <w:t>Spraying water</w:t>
            </w:r>
          </w:p>
        </w:tc>
        <w:tc>
          <w:tcPr>
            <w:tcW w:w="4865" w:type="dxa"/>
            <w:vAlign w:val="center"/>
            <w:hideMark/>
          </w:tcPr>
          <w:p w14:paraId="11909E44" w14:textId="77777777" w:rsidR="009529B6" w:rsidRPr="00AE62A3" w:rsidRDefault="009529B6" w:rsidP="00A15FDB">
            <w:pPr>
              <w:spacing w:line="240" w:lineRule="auto"/>
              <w:rPr>
                <w:rFonts w:eastAsia="Times New Roman" w:cs="Times New Roman"/>
                <w:sz w:val="24"/>
                <w:szCs w:val="24"/>
              </w:rPr>
            </w:pPr>
            <w:r w:rsidRPr="00AE62A3">
              <w:rPr>
                <w:rFonts w:eastAsia="Times New Roman" w:cs="Times New Roman"/>
                <w:sz w:val="24"/>
                <w:szCs w:val="24"/>
              </w:rPr>
              <w:t>Water falling as a spray at any angle up to 60° from the vertical shall have no harmful effect.</w:t>
            </w:r>
          </w:p>
        </w:tc>
        <w:tc>
          <w:tcPr>
            <w:tcW w:w="3465" w:type="dxa"/>
            <w:vAlign w:val="center"/>
            <w:hideMark/>
          </w:tcPr>
          <w:p w14:paraId="741448C1" w14:textId="77777777" w:rsidR="009529B6" w:rsidRPr="00AE62A3" w:rsidRDefault="009529B6" w:rsidP="00A15FDB">
            <w:pPr>
              <w:spacing w:line="240" w:lineRule="auto"/>
              <w:rPr>
                <w:rFonts w:eastAsia="Times New Roman" w:cs="Times New Roman"/>
                <w:sz w:val="24"/>
                <w:szCs w:val="24"/>
              </w:rPr>
            </w:pPr>
            <w:r w:rsidRPr="00AE62A3">
              <w:rPr>
                <w:rFonts w:eastAsia="Times New Roman" w:cs="Times New Roman"/>
                <w:sz w:val="24"/>
                <w:szCs w:val="24"/>
              </w:rPr>
              <w:t>Test duration: 5 minutes</w:t>
            </w:r>
          </w:p>
          <w:p w14:paraId="4937FAD7" w14:textId="77777777" w:rsidR="009529B6" w:rsidRPr="00AE62A3" w:rsidRDefault="009529B6" w:rsidP="00A15FDB">
            <w:pPr>
              <w:spacing w:before="100" w:beforeAutospacing="1" w:after="100" w:afterAutospacing="1" w:line="240" w:lineRule="auto"/>
              <w:rPr>
                <w:rFonts w:eastAsia="Times New Roman" w:cs="Times New Roman"/>
                <w:sz w:val="24"/>
                <w:szCs w:val="24"/>
              </w:rPr>
            </w:pPr>
            <w:r w:rsidRPr="00AE62A3">
              <w:rPr>
                <w:rFonts w:eastAsia="Times New Roman" w:cs="Times New Roman"/>
                <w:sz w:val="24"/>
                <w:szCs w:val="24"/>
              </w:rPr>
              <w:t>Water volume: 0.7 litres per minute</w:t>
            </w:r>
            <w:r w:rsidRPr="00AE62A3">
              <w:rPr>
                <w:rFonts w:eastAsia="Times New Roman" w:cs="Times New Roman"/>
                <w:sz w:val="24"/>
                <w:szCs w:val="24"/>
              </w:rPr>
              <w:br/>
              <w:t>Pressure: 80–100 kPa</w:t>
            </w:r>
          </w:p>
        </w:tc>
      </w:tr>
      <w:tr w:rsidR="009529B6" w:rsidRPr="00AE62A3" w14:paraId="5408A986" w14:textId="77777777" w:rsidTr="00A15FDB">
        <w:trPr>
          <w:tblCellSpacing w:w="15" w:type="dxa"/>
        </w:trPr>
        <w:tc>
          <w:tcPr>
            <w:tcW w:w="620" w:type="dxa"/>
            <w:vAlign w:val="center"/>
            <w:hideMark/>
          </w:tcPr>
          <w:p w14:paraId="01C98A85" w14:textId="77777777" w:rsidR="009529B6" w:rsidRPr="00AE62A3" w:rsidRDefault="009529B6" w:rsidP="00A15FDB">
            <w:pPr>
              <w:spacing w:line="240" w:lineRule="auto"/>
              <w:jc w:val="center"/>
              <w:rPr>
                <w:rFonts w:eastAsia="Times New Roman" w:cs="Times New Roman"/>
                <w:b/>
                <w:bCs/>
                <w:sz w:val="24"/>
                <w:szCs w:val="24"/>
              </w:rPr>
            </w:pPr>
            <w:r w:rsidRPr="00AE62A3">
              <w:rPr>
                <w:rFonts w:eastAsia="Times New Roman" w:cs="Times New Roman"/>
                <w:b/>
                <w:bCs/>
                <w:sz w:val="24"/>
                <w:szCs w:val="24"/>
              </w:rPr>
              <w:t>4</w:t>
            </w:r>
          </w:p>
        </w:tc>
        <w:tc>
          <w:tcPr>
            <w:tcW w:w="1160" w:type="dxa"/>
            <w:vAlign w:val="center"/>
            <w:hideMark/>
          </w:tcPr>
          <w:p w14:paraId="2BD3CE22" w14:textId="77777777" w:rsidR="009529B6" w:rsidRPr="00AE62A3" w:rsidRDefault="009529B6" w:rsidP="00A15FDB">
            <w:pPr>
              <w:spacing w:line="240" w:lineRule="auto"/>
              <w:rPr>
                <w:rFonts w:eastAsia="Times New Roman" w:cs="Times New Roman"/>
                <w:sz w:val="24"/>
                <w:szCs w:val="24"/>
              </w:rPr>
            </w:pPr>
            <w:r w:rsidRPr="00AE62A3">
              <w:rPr>
                <w:rFonts w:eastAsia="Times New Roman" w:cs="Times New Roman"/>
                <w:sz w:val="24"/>
                <w:szCs w:val="24"/>
              </w:rPr>
              <w:t>Splashing water</w:t>
            </w:r>
          </w:p>
        </w:tc>
        <w:tc>
          <w:tcPr>
            <w:tcW w:w="4865" w:type="dxa"/>
            <w:vAlign w:val="center"/>
            <w:hideMark/>
          </w:tcPr>
          <w:p w14:paraId="7797C292" w14:textId="77777777" w:rsidR="009529B6" w:rsidRPr="00AE62A3" w:rsidRDefault="009529B6" w:rsidP="00A15FDB">
            <w:pPr>
              <w:spacing w:line="240" w:lineRule="auto"/>
              <w:rPr>
                <w:rFonts w:eastAsia="Times New Roman" w:cs="Times New Roman"/>
                <w:sz w:val="24"/>
                <w:szCs w:val="24"/>
              </w:rPr>
            </w:pPr>
            <w:r w:rsidRPr="00AE62A3">
              <w:rPr>
                <w:rFonts w:eastAsia="Times New Roman" w:cs="Times New Roman"/>
                <w:sz w:val="24"/>
                <w:szCs w:val="24"/>
              </w:rPr>
              <w:t>Water splashing against the enclosure from any direction shall have no harmful effect.</w:t>
            </w:r>
          </w:p>
        </w:tc>
        <w:tc>
          <w:tcPr>
            <w:tcW w:w="3465" w:type="dxa"/>
            <w:vAlign w:val="center"/>
            <w:hideMark/>
          </w:tcPr>
          <w:p w14:paraId="1410522E" w14:textId="77777777" w:rsidR="009529B6" w:rsidRPr="00AE62A3" w:rsidRDefault="009529B6" w:rsidP="00A15FDB">
            <w:pPr>
              <w:spacing w:line="240" w:lineRule="auto"/>
              <w:rPr>
                <w:rFonts w:eastAsia="Times New Roman" w:cs="Times New Roman"/>
                <w:sz w:val="24"/>
                <w:szCs w:val="24"/>
              </w:rPr>
            </w:pPr>
            <w:r w:rsidRPr="00AE62A3">
              <w:rPr>
                <w:rFonts w:eastAsia="Times New Roman" w:cs="Times New Roman"/>
                <w:sz w:val="24"/>
                <w:szCs w:val="24"/>
              </w:rPr>
              <w:t>Test duration: 5 minutes</w:t>
            </w:r>
          </w:p>
          <w:p w14:paraId="512D5AFE" w14:textId="77777777" w:rsidR="009529B6" w:rsidRPr="00AE62A3" w:rsidRDefault="009529B6" w:rsidP="00A15FDB">
            <w:pPr>
              <w:spacing w:before="100" w:beforeAutospacing="1" w:after="100" w:afterAutospacing="1" w:line="240" w:lineRule="auto"/>
              <w:rPr>
                <w:rFonts w:eastAsia="Times New Roman" w:cs="Times New Roman"/>
                <w:sz w:val="24"/>
                <w:szCs w:val="24"/>
              </w:rPr>
            </w:pPr>
            <w:r w:rsidRPr="00AE62A3">
              <w:rPr>
                <w:rFonts w:eastAsia="Times New Roman" w:cs="Times New Roman"/>
                <w:sz w:val="24"/>
                <w:szCs w:val="24"/>
              </w:rPr>
              <w:t>Water volume: 10 litres per minute</w:t>
            </w:r>
            <w:r w:rsidRPr="00AE62A3">
              <w:rPr>
                <w:rFonts w:eastAsia="Times New Roman" w:cs="Times New Roman"/>
                <w:sz w:val="24"/>
                <w:szCs w:val="24"/>
              </w:rPr>
              <w:br/>
              <w:t>Pressure: 80–100 kPa</w:t>
            </w:r>
          </w:p>
        </w:tc>
      </w:tr>
      <w:tr w:rsidR="009529B6" w:rsidRPr="00AE62A3" w14:paraId="261532BA" w14:textId="77777777" w:rsidTr="00A15FDB">
        <w:trPr>
          <w:tblCellSpacing w:w="15" w:type="dxa"/>
        </w:trPr>
        <w:tc>
          <w:tcPr>
            <w:tcW w:w="620" w:type="dxa"/>
            <w:vAlign w:val="center"/>
            <w:hideMark/>
          </w:tcPr>
          <w:p w14:paraId="6B5C5F0E" w14:textId="77777777" w:rsidR="009529B6" w:rsidRPr="00AE62A3" w:rsidRDefault="009529B6" w:rsidP="00A15FDB">
            <w:pPr>
              <w:spacing w:line="240" w:lineRule="auto"/>
              <w:jc w:val="center"/>
              <w:rPr>
                <w:rFonts w:eastAsia="Times New Roman" w:cs="Times New Roman"/>
                <w:b/>
                <w:bCs/>
                <w:sz w:val="24"/>
                <w:szCs w:val="24"/>
              </w:rPr>
            </w:pPr>
            <w:r w:rsidRPr="00AE62A3">
              <w:rPr>
                <w:rFonts w:eastAsia="Times New Roman" w:cs="Times New Roman"/>
                <w:b/>
                <w:bCs/>
                <w:sz w:val="24"/>
                <w:szCs w:val="24"/>
              </w:rPr>
              <w:t>5</w:t>
            </w:r>
          </w:p>
        </w:tc>
        <w:tc>
          <w:tcPr>
            <w:tcW w:w="1160" w:type="dxa"/>
            <w:vAlign w:val="center"/>
            <w:hideMark/>
          </w:tcPr>
          <w:p w14:paraId="51B79312" w14:textId="77777777" w:rsidR="009529B6" w:rsidRPr="00AE62A3" w:rsidRDefault="009529B6" w:rsidP="00A15FDB">
            <w:pPr>
              <w:spacing w:line="240" w:lineRule="auto"/>
              <w:rPr>
                <w:rFonts w:eastAsia="Times New Roman" w:cs="Times New Roman"/>
                <w:sz w:val="24"/>
                <w:szCs w:val="24"/>
              </w:rPr>
            </w:pPr>
            <w:r w:rsidRPr="00AE62A3">
              <w:rPr>
                <w:rFonts w:eastAsia="Times New Roman" w:cs="Times New Roman"/>
                <w:sz w:val="24"/>
                <w:szCs w:val="24"/>
              </w:rPr>
              <w:t>Water jets</w:t>
            </w:r>
          </w:p>
        </w:tc>
        <w:tc>
          <w:tcPr>
            <w:tcW w:w="4865" w:type="dxa"/>
            <w:vAlign w:val="center"/>
            <w:hideMark/>
          </w:tcPr>
          <w:p w14:paraId="0A920477" w14:textId="77777777" w:rsidR="009529B6" w:rsidRPr="00AE62A3" w:rsidRDefault="009529B6" w:rsidP="00A15FDB">
            <w:pPr>
              <w:spacing w:line="240" w:lineRule="auto"/>
              <w:rPr>
                <w:rFonts w:eastAsia="Times New Roman" w:cs="Times New Roman"/>
                <w:sz w:val="24"/>
                <w:szCs w:val="24"/>
              </w:rPr>
            </w:pPr>
            <w:r w:rsidRPr="00AE62A3">
              <w:rPr>
                <w:rFonts w:eastAsia="Times New Roman" w:cs="Times New Roman"/>
                <w:sz w:val="24"/>
                <w:szCs w:val="24"/>
              </w:rPr>
              <w:t>Water projected by a nozzle (6.3 mm) against enclosure from any direction shall have no harmful effects.</w:t>
            </w:r>
          </w:p>
        </w:tc>
        <w:tc>
          <w:tcPr>
            <w:tcW w:w="3465" w:type="dxa"/>
            <w:vAlign w:val="center"/>
            <w:hideMark/>
          </w:tcPr>
          <w:p w14:paraId="1EC2046D" w14:textId="77777777" w:rsidR="009529B6" w:rsidRPr="00AE62A3" w:rsidRDefault="009529B6" w:rsidP="00A15FDB">
            <w:pPr>
              <w:spacing w:line="240" w:lineRule="auto"/>
              <w:rPr>
                <w:rFonts w:eastAsia="Times New Roman" w:cs="Times New Roman"/>
                <w:sz w:val="24"/>
                <w:szCs w:val="24"/>
              </w:rPr>
            </w:pPr>
            <w:r w:rsidRPr="00AE62A3">
              <w:rPr>
                <w:rFonts w:eastAsia="Times New Roman" w:cs="Times New Roman"/>
                <w:sz w:val="24"/>
                <w:szCs w:val="24"/>
              </w:rPr>
              <w:t>Test duration: at least 3 minutes</w:t>
            </w:r>
          </w:p>
          <w:p w14:paraId="1430901C" w14:textId="77777777" w:rsidR="009529B6" w:rsidRPr="00AE62A3" w:rsidRDefault="009529B6" w:rsidP="00A15FDB">
            <w:pPr>
              <w:spacing w:before="100" w:beforeAutospacing="1" w:after="100" w:afterAutospacing="1" w:line="240" w:lineRule="auto"/>
              <w:rPr>
                <w:rFonts w:eastAsia="Times New Roman" w:cs="Times New Roman"/>
                <w:sz w:val="24"/>
                <w:szCs w:val="24"/>
              </w:rPr>
            </w:pPr>
            <w:r w:rsidRPr="00AE62A3">
              <w:rPr>
                <w:rFonts w:eastAsia="Times New Roman" w:cs="Times New Roman"/>
                <w:sz w:val="24"/>
                <w:szCs w:val="24"/>
              </w:rPr>
              <w:t>Water volume: 12.5 litres per minute</w:t>
            </w:r>
            <w:r w:rsidRPr="00AE62A3">
              <w:rPr>
                <w:rFonts w:eastAsia="Times New Roman" w:cs="Times New Roman"/>
                <w:sz w:val="24"/>
                <w:szCs w:val="24"/>
              </w:rPr>
              <w:br/>
              <w:t>Pressure: 30 kPa at distance of 3 m</w:t>
            </w:r>
          </w:p>
        </w:tc>
      </w:tr>
      <w:tr w:rsidR="009529B6" w:rsidRPr="00AE62A3" w14:paraId="0690DF70" w14:textId="77777777" w:rsidTr="00A15FDB">
        <w:trPr>
          <w:tblCellSpacing w:w="15" w:type="dxa"/>
        </w:trPr>
        <w:tc>
          <w:tcPr>
            <w:tcW w:w="620" w:type="dxa"/>
            <w:vAlign w:val="center"/>
            <w:hideMark/>
          </w:tcPr>
          <w:p w14:paraId="1647D806" w14:textId="77777777" w:rsidR="009529B6" w:rsidRPr="00AE62A3" w:rsidRDefault="009529B6" w:rsidP="00A15FDB">
            <w:pPr>
              <w:spacing w:line="240" w:lineRule="auto"/>
              <w:jc w:val="center"/>
              <w:rPr>
                <w:rFonts w:eastAsia="Times New Roman" w:cs="Times New Roman"/>
                <w:b/>
                <w:bCs/>
                <w:sz w:val="24"/>
                <w:szCs w:val="24"/>
              </w:rPr>
            </w:pPr>
            <w:r w:rsidRPr="00AE62A3">
              <w:rPr>
                <w:rFonts w:eastAsia="Times New Roman" w:cs="Times New Roman"/>
                <w:b/>
                <w:bCs/>
                <w:sz w:val="24"/>
                <w:szCs w:val="24"/>
              </w:rPr>
              <w:t>6</w:t>
            </w:r>
          </w:p>
        </w:tc>
        <w:tc>
          <w:tcPr>
            <w:tcW w:w="1160" w:type="dxa"/>
            <w:vAlign w:val="center"/>
            <w:hideMark/>
          </w:tcPr>
          <w:p w14:paraId="5D371879" w14:textId="77777777" w:rsidR="009529B6" w:rsidRPr="00AE62A3" w:rsidRDefault="009529B6" w:rsidP="00A15FDB">
            <w:pPr>
              <w:spacing w:line="240" w:lineRule="auto"/>
              <w:rPr>
                <w:rFonts w:eastAsia="Times New Roman" w:cs="Times New Roman"/>
                <w:sz w:val="24"/>
                <w:szCs w:val="24"/>
              </w:rPr>
            </w:pPr>
            <w:r w:rsidRPr="00AE62A3">
              <w:rPr>
                <w:rFonts w:eastAsia="Times New Roman" w:cs="Times New Roman"/>
                <w:sz w:val="24"/>
                <w:szCs w:val="24"/>
              </w:rPr>
              <w:t>Powerful water jets</w:t>
            </w:r>
          </w:p>
        </w:tc>
        <w:tc>
          <w:tcPr>
            <w:tcW w:w="4865" w:type="dxa"/>
            <w:vAlign w:val="center"/>
            <w:hideMark/>
          </w:tcPr>
          <w:p w14:paraId="25B2BFF0" w14:textId="77777777" w:rsidR="009529B6" w:rsidRPr="00AE62A3" w:rsidRDefault="009529B6" w:rsidP="00A15FDB">
            <w:pPr>
              <w:spacing w:line="240" w:lineRule="auto"/>
              <w:rPr>
                <w:rFonts w:eastAsia="Times New Roman" w:cs="Times New Roman"/>
                <w:sz w:val="24"/>
                <w:szCs w:val="24"/>
              </w:rPr>
            </w:pPr>
            <w:r w:rsidRPr="00AE62A3">
              <w:rPr>
                <w:rFonts w:eastAsia="Times New Roman" w:cs="Times New Roman"/>
                <w:sz w:val="24"/>
                <w:szCs w:val="24"/>
              </w:rPr>
              <w:t>Water projected in powerful jets (12.5 mm nozzle) against the enclosure from any direction shall have no harmful effects.</w:t>
            </w:r>
          </w:p>
        </w:tc>
        <w:tc>
          <w:tcPr>
            <w:tcW w:w="3465" w:type="dxa"/>
            <w:vAlign w:val="center"/>
            <w:hideMark/>
          </w:tcPr>
          <w:p w14:paraId="557A15D4" w14:textId="77777777" w:rsidR="009529B6" w:rsidRPr="00AE62A3" w:rsidRDefault="009529B6" w:rsidP="00A15FDB">
            <w:pPr>
              <w:spacing w:line="240" w:lineRule="auto"/>
              <w:rPr>
                <w:rFonts w:eastAsia="Times New Roman" w:cs="Times New Roman"/>
                <w:sz w:val="24"/>
                <w:szCs w:val="24"/>
              </w:rPr>
            </w:pPr>
            <w:r w:rsidRPr="00AE62A3">
              <w:rPr>
                <w:rFonts w:eastAsia="Times New Roman" w:cs="Times New Roman"/>
                <w:sz w:val="24"/>
                <w:szCs w:val="24"/>
              </w:rPr>
              <w:t>Test duration: at least 3 minutes</w:t>
            </w:r>
          </w:p>
          <w:p w14:paraId="47A45655" w14:textId="77777777" w:rsidR="009529B6" w:rsidRPr="00AE62A3" w:rsidRDefault="009529B6" w:rsidP="00A15FDB">
            <w:pPr>
              <w:spacing w:before="100" w:beforeAutospacing="1" w:after="100" w:afterAutospacing="1" w:line="240" w:lineRule="auto"/>
              <w:rPr>
                <w:rFonts w:eastAsia="Times New Roman" w:cs="Times New Roman"/>
                <w:sz w:val="24"/>
                <w:szCs w:val="24"/>
              </w:rPr>
            </w:pPr>
            <w:r w:rsidRPr="00AE62A3">
              <w:rPr>
                <w:rFonts w:eastAsia="Times New Roman" w:cs="Times New Roman"/>
                <w:sz w:val="24"/>
                <w:szCs w:val="24"/>
              </w:rPr>
              <w:t>Water volume: 100 litres per minute</w:t>
            </w:r>
            <w:r w:rsidRPr="00AE62A3">
              <w:rPr>
                <w:rFonts w:eastAsia="Times New Roman" w:cs="Times New Roman"/>
                <w:sz w:val="24"/>
                <w:szCs w:val="24"/>
              </w:rPr>
              <w:br/>
              <w:t>Pressure: 100 kPa at distance of 3 m</w:t>
            </w:r>
          </w:p>
        </w:tc>
      </w:tr>
      <w:tr w:rsidR="009529B6" w:rsidRPr="00AE62A3" w14:paraId="60FCA44D" w14:textId="77777777" w:rsidTr="00A15FDB">
        <w:trPr>
          <w:tblCellSpacing w:w="15" w:type="dxa"/>
        </w:trPr>
        <w:tc>
          <w:tcPr>
            <w:tcW w:w="620" w:type="dxa"/>
            <w:vAlign w:val="center"/>
            <w:hideMark/>
          </w:tcPr>
          <w:p w14:paraId="7ED87605" w14:textId="77777777" w:rsidR="009529B6" w:rsidRPr="00AE62A3" w:rsidRDefault="009529B6" w:rsidP="00A15FDB">
            <w:pPr>
              <w:spacing w:line="240" w:lineRule="auto"/>
              <w:jc w:val="center"/>
              <w:rPr>
                <w:rFonts w:eastAsia="Times New Roman" w:cs="Times New Roman"/>
                <w:b/>
                <w:bCs/>
                <w:sz w:val="24"/>
                <w:szCs w:val="24"/>
              </w:rPr>
            </w:pPr>
            <w:r w:rsidRPr="00AE62A3">
              <w:rPr>
                <w:rFonts w:eastAsia="Times New Roman" w:cs="Times New Roman"/>
                <w:b/>
                <w:bCs/>
                <w:sz w:val="24"/>
                <w:szCs w:val="24"/>
              </w:rPr>
              <w:lastRenderedPageBreak/>
              <w:t>7</w:t>
            </w:r>
          </w:p>
        </w:tc>
        <w:tc>
          <w:tcPr>
            <w:tcW w:w="1160" w:type="dxa"/>
            <w:vAlign w:val="center"/>
            <w:hideMark/>
          </w:tcPr>
          <w:p w14:paraId="51348FB5" w14:textId="77777777" w:rsidR="009529B6" w:rsidRPr="00AE62A3" w:rsidRDefault="009529B6" w:rsidP="00A15FDB">
            <w:pPr>
              <w:spacing w:line="240" w:lineRule="auto"/>
              <w:rPr>
                <w:rFonts w:eastAsia="Times New Roman" w:cs="Times New Roman"/>
                <w:sz w:val="24"/>
                <w:szCs w:val="24"/>
              </w:rPr>
            </w:pPr>
            <w:r w:rsidRPr="00AE62A3">
              <w:rPr>
                <w:rFonts w:eastAsia="Times New Roman" w:cs="Times New Roman"/>
                <w:sz w:val="24"/>
                <w:szCs w:val="24"/>
              </w:rPr>
              <w:t>Immersion up to 1 m</w:t>
            </w:r>
          </w:p>
        </w:tc>
        <w:tc>
          <w:tcPr>
            <w:tcW w:w="4865" w:type="dxa"/>
            <w:vAlign w:val="center"/>
            <w:hideMark/>
          </w:tcPr>
          <w:p w14:paraId="6879F030" w14:textId="77777777" w:rsidR="009529B6" w:rsidRPr="00AE62A3" w:rsidRDefault="009529B6" w:rsidP="00A15FDB">
            <w:pPr>
              <w:spacing w:line="240" w:lineRule="auto"/>
              <w:rPr>
                <w:rFonts w:eastAsia="Times New Roman" w:cs="Times New Roman"/>
                <w:sz w:val="24"/>
                <w:szCs w:val="24"/>
              </w:rPr>
            </w:pPr>
            <w:r w:rsidRPr="00AE62A3">
              <w:rPr>
                <w:rFonts w:eastAsia="Times New Roman" w:cs="Times New Roman"/>
                <w:sz w:val="24"/>
                <w:szCs w:val="24"/>
              </w:rPr>
              <w:t>Ingress of water in harmful quantity shall not be possible when the enclosure is immersed in water under defined conditions of pressure and time (up to 1 m of submersion).</w:t>
            </w:r>
          </w:p>
        </w:tc>
        <w:tc>
          <w:tcPr>
            <w:tcW w:w="3465" w:type="dxa"/>
            <w:vAlign w:val="center"/>
            <w:hideMark/>
          </w:tcPr>
          <w:p w14:paraId="29004EAF" w14:textId="77777777" w:rsidR="009529B6" w:rsidRPr="00AE62A3" w:rsidRDefault="009529B6" w:rsidP="00A15FDB">
            <w:pPr>
              <w:spacing w:line="240" w:lineRule="auto"/>
              <w:rPr>
                <w:rFonts w:eastAsia="Times New Roman" w:cs="Times New Roman"/>
                <w:sz w:val="24"/>
                <w:szCs w:val="24"/>
              </w:rPr>
            </w:pPr>
            <w:r w:rsidRPr="00AE62A3">
              <w:rPr>
                <w:rFonts w:eastAsia="Times New Roman" w:cs="Times New Roman"/>
                <w:sz w:val="24"/>
                <w:szCs w:val="24"/>
              </w:rPr>
              <w:t>Test duration: 30 minutes</w:t>
            </w:r>
          </w:p>
          <w:p w14:paraId="0BD762F9" w14:textId="77777777" w:rsidR="009529B6" w:rsidRPr="00AE62A3" w:rsidRDefault="009529B6" w:rsidP="00A15FDB">
            <w:pPr>
              <w:spacing w:before="100" w:beforeAutospacing="1" w:after="100" w:afterAutospacing="1" w:line="240" w:lineRule="auto"/>
              <w:rPr>
                <w:rFonts w:eastAsia="Times New Roman" w:cs="Times New Roman"/>
                <w:sz w:val="24"/>
                <w:szCs w:val="24"/>
              </w:rPr>
            </w:pPr>
            <w:r w:rsidRPr="00AE62A3">
              <w:rPr>
                <w:rFonts w:eastAsia="Times New Roman" w:cs="Times New Roman"/>
                <w:sz w:val="24"/>
                <w:szCs w:val="24"/>
              </w:rPr>
              <w:t>Immersion at depth of at least 1 m measured at bottom of device, and at least 15 cm measured at top of device</w:t>
            </w:r>
          </w:p>
        </w:tc>
      </w:tr>
      <w:tr w:rsidR="009529B6" w:rsidRPr="00AE62A3" w14:paraId="43DF71B7" w14:textId="77777777" w:rsidTr="00A15FDB">
        <w:trPr>
          <w:tblCellSpacing w:w="15" w:type="dxa"/>
        </w:trPr>
        <w:tc>
          <w:tcPr>
            <w:tcW w:w="620" w:type="dxa"/>
            <w:vAlign w:val="center"/>
            <w:hideMark/>
          </w:tcPr>
          <w:p w14:paraId="57380081" w14:textId="77777777" w:rsidR="009529B6" w:rsidRPr="00AE62A3" w:rsidRDefault="009529B6" w:rsidP="00A15FDB">
            <w:pPr>
              <w:spacing w:line="240" w:lineRule="auto"/>
              <w:jc w:val="center"/>
              <w:rPr>
                <w:rFonts w:eastAsia="Times New Roman" w:cs="Times New Roman"/>
                <w:b/>
                <w:bCs/>
                <w:sz w:val="24"/>
                <w:szCs w:val="24"/>
              </w:rPr>
            </w:pPr>
            <w:r w:rsidRPr="00AE62A3">
              <w:rPr>
                <w:rFonts w:eastAsia="Times New Roman" w:cs="Times New Roman"/>
                <w:b/>
                <w:bCs/>
                <w:sz w:val="24"/>
                <w:szCs w:val="24"/>
              </w:rPr>
              <w:t>8</w:t>
            </w:r>
          </w:p>
        </w:tc>
        <w:tc>
          <w:tcPr>
            <w:tcW w:w="1160" w:type="dxa"/>
            <w:vAlign w:val="center"/>
            <w:hideMark/>
          </w:tcPr>
          <w:p w14:paraId="1A78293C" w14:textId="77777777" w:rsidR="009529B6" w:rsidRPr="00AE62A3" w:rsidRDefault="009529B6" w:rsidP="00A15FDB">
            <w:pPr>
              <w:spacing w:line="240" w:lineRule="auto"/>
              <w:rPr>
                <w:rFonts w:eastAsia="Times New Roman" w:cs="Times New Roman"/>
                <w:sz w:val="24"/>
                <w:szCs w:val="24"/>
              </w:rPr>
            </w:pPr>
            <w:r w:rsidRPr="00AE62A3">
              <w:rPr>
                <w:rFonts w:eastAsia="Times New Roman" w:cs="Times New Roman"/>
                <w:sz w:val="24"/>
                <w:szCs w:val="24"/>
              </w:rPr>
              <w:t>Immersion beyond 1 m</w:t>
            </w:r>
          </w:p>
        </w:tc>
        <w:tc>
          <w:tcPr>
            <w:tcW w:w="4865" w:type="dxa"/>
            <w:vAlign w:val="center"/>
            <w:hideMark/>
          </w:tcPr>
          <w:p w14:paraId="0ED2AA82" w14:textId="77777777" w:rsidR="009529B6" w:rsidRPr="00AE62A3" w:rsidRDefault="009529B6" w:rsidP="00A15FDB">
            <w:pPr>
              <w:spacing w:line="240" w:lineRule="auto"/>
              <w:rPr>
                <w:rFonts w:eastAsia="Times New Roman" w:cs="Times New Roman"/>
                <w:sz w:val="24"/>
                <w:szCs w:val="24"/>
              </w:rPr>
            </w:pPr>
            <w:r w:rsidRPr="00AE62A3">
              <w:rPr>
                <w:rFonts w:eastAsia="Times New Roman" w:cs="Times New Roman"/>
                <w:sz w:val="24"/>
                <w:szCs w:val="24"/>
              </w:rPr>
              <w:t>The equipment is suitable for continuous immersion in water under conditions which shall be specified by the manufacturer. Normally, this will mean that the equipment is hermetically sealed. However, with certain typ</w:t>
            </w:r>
            <w:bookmarkStart w:id="88" w:name="_GoBack"/>
            <w:bookmarkEnd w:id="88"/>
            <w:r w:rsidRPr="00AE62A3">
              <w:rPr>
                <w:rFonts w:eastAsia="Times New Roman" w:cs="Times New Roman"/>
                <w:sz w:val="24"/>
                <w:szCs w:val="24"/>
              </w:rPr>
              <w:t>es of equipment, it can mean that water can enter but only in such a manner that it produces no harmful effects.</w:t>
            </w:r>
          </w:p>
        </w:tc>
        <w:tc>
          <w:tcPr>
            <w:tcW w:w="3465" w:type="dxa"/>
            <w:vAlign w:val="center"/>
            <w:hideMark/>
          </w:tcPr>
          <w:p w14:paraId="42E3EA2F" w14:textId="77777777" w:rsidR="009529B6" w:rsidRPr="00AE62A3" w:rsidRDefault="009529B6" w:rsidP="00A15FDB">
            <w:pPr>
              <w:spacing w:line="240" w:lineRule="auto"/>
              <w:rPr>
                <w:rFonts w:eastAsia="Times New Roman" w:cs="Times New Roman"/>
                <w:sz w:val="24"/>
                <w:szCs w:val="24"/>
              </w:rPr>
            </w:pPr>
            <w:r w:rsidRPr="00AE62A3">
              <w:rPr>
                <w:rFonts w:eastAsia="Times New Roman" w:cs="Times New Roman"/>
                <w:sz w:val="24"/>
                <w:szCs w:val="24"/>
              </w:rPr>
              <w:t>Test duration: continuous immersion in water</w:t>
            </w:r>
          </w:p>
          <w:p w14:paraId="3C9BE650" w14:textId="77777777" w:rsidR="009529B6" w:rsidRPr="00AE62A3" w:rsidRDefault="009529B6" w:rsidP="00A15FDB">
            <w:pPr>
              <w:spacing w:before="100" w:beforeAutospacing="1" w:after="100" w:afterAutospacing="1" w:line="240" w:lineRule="auto"/>
              <w:rPr>
                <w:rFonts w:eastAsia="Times New Roman" w:cs="Times New Roman"/>
                <w:sz w:val="24"/>
                <w:szCs w:val="24"/>
              </w:rPr>
            </w:pPr>
            <w:r w:rsidRPr="00AE62A3">
              <w:rPr>
                <w:rFonts w:eastAsia="Times New Roman" w:cs="Times New Roman"/>
                <w:sz w:val="24"/>
                <w:szCs w:val="24"/>
              </w:rPr>
              <w:t>Depth specified by manufacturer</w:t>
            </w:r>
          </w:p>
        </w:tc>
      </w:tr>
    </w:tbl>
    <w:p w14:paraId="6E1A4D79" w14:textId="77777777" w:rsidR="009529B6" w:rsidRPr="00D34367" w:rsidRDefault="009529B6" w:rsidP="009529B6">
      <w:pPr>
        <w:pStyle w:val="Figurecaption"/>
        <w:jc w:val="center"/>
        <w:rPr>
          <w:color w:val="000000" w:themeColor="text1"/>
        </w:rPr>
      </w:pPr>
      <w:bookmarkStart w:id="89" w:name="_Toc478553969"/>
      <w:bookmarkStart w:id="90" w:name="_Toc495399151"/>
      <w:r>
        <w:rPr>
          <w:color w:val="000000" w:themeColor="text1"/>
        </w:rPr>
        <w:t>Liquid ingress protection</w:t>
      </w:r>
      <w:bookmarkEnd w:id="89"/>
      <w:bookmarkEnd w:id="90"/>
    </w:p>
    <w:p w14:paraId="021B0C8D" w14:textId="77777777" w:rsidR="009529B6" w:rsidRPr="00712851" w:rsidRDefault="009529B6" w:rsidP="009529B6">
      <w:pPr>
        <w:pStyle w:val="Heading2"/>
        <w:rPr>
          <w:color w:val="000000" w:themeColor="text1"/>
        </w:rPr>
      </w:pPr>
      <w:bookmarkStart w:id="91" w:name="_Toc478553948"/>
      <w:bookmarkStart w:id="92" w:name="_Toc495572437"/>
      <w:r w:rsidRPr="00712851">
        <w:rPr>
          <w:color w:val="000000" w:themeColor="text1"/>
        </w:rPr>
        <w:t>Additional letters</w:t>
      </w:r>
      <w:bookmarkEnd w:id="91"/>
      <w:bookmarkEnd w:id="92"/>
    </w:p>
    <w:p w14:paraId="62BD3EC8" w14:textId="77777777" w:rsidR="009529B6" w:rsidRPr="009529B6" w:rsidRDefault="009529B6" w:rsidP="009529B6">
      <w:pPr>
        <w:rPr>
          <w:sz w:val="22"/>
        </w:rPr>
      </w:pPr>
      <w:r w:rsidRPr="009529B6">
        <w:rPr>
          <w:sz w:val="22"/>
        </w:rPr>
        <w:t>The standard defines additional letters that can be appended to classify only the level of protection against access to hazardous parts by persons:</w:t>
      </w:r>
    </w:p>
    <w:p w14:paraId="111E7C64" w14:textId="77777777" w:rsidR="009529B6" w:rsidRDefault="009529B6" w:rsidP="009529B6">
      <w:pPr>
        <w:pStyle w:val="Bullet1"/>
        <w:numPr>
          <w:ilvl w:val="0"/>
          <w:numId w:val="0"/>
        </w:numPr>
      </w:pPr>
    </w:p>
    <w:tbl>
      <w:tblPr>
        <w:tblW w:w="0" w:type="auto"/>
        <w:jc w:val="center"/>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611"/>
        <w:gridCol w:w="4952"/>
      </w:tblGrid>
      <w:tr w:rsidR="009529B6" w:rsidRPr="00AE62A3" w14:paraId="2FD03BA4" w14:textId="77777777" w:rsidTr="00A15FDB">
        <w:trPr>
          <w:tblCellSpacing w:w="15" w:type="dxa"/>
          <w:jc w:val="center"/>
        </w:trPr>
        <w:tc>
          <w:tcPr>
            <w:tcW w:w="0" w:type="auto"/>
            <w:vAlign w:val="center"/>
            <w:hideMark/>
          </w:tcPr>
          <w:p w14:paraId="5996CADD" w14:textId="77777777" w:rsidR="009529B6" w:rsidRPr="00AE62A3" w:rsidRDefault="009529B6" w:rsidP="00A15FDB">
            <w:pPr>
              <w:spacing w:line="240" w:lineRule="auto"/>
              <w:jc w:val="center"/>
              <w:rPr>
                <w:rFonts w:eastAsia="Times New Roman" w:cs="Times New Roman"/>
                <w:b/>
                <w:bCs/>
                <w:sz w:val="24"/>
                <w:szCs w:val="24"/>
              </w:rPr>
            </w:pPr>
            <w:r w:rsidRPr="00AE62A3">
              <w:rPr>
                <w:rFonts w:eastAsia="Times New Roman" w:cs="Times New Roman"/>
                <w:b/>
                <w:bCs/>
                <w:sz w:val="24"/>
                <w:szCs w:val="24"/>
              </w:rPr>
              <w:t>Level</w:t>
            </w:r>
          </w:p>
        </w:tc>
        <w:tc>
          <w:tcPr>
            <w:tcW w:w="0" w:type="auto"/>
            <w:vAlign w:val="center"/>
            <w:hideMark/>
          </w:tcPr>
          <w:p w14:paraId="08F16584" w14:textId="77777777" w:rsidR="009529B6" w:rsidRPr="00AE62A3" w:rsidRDefault="009529B6" w:rsidP="00A15FDB">
            <w:pPr>
              <w:spacing w:line="240" w:lineRule="auto"/>
              <w:jc w:val="center"/>
              <w:rPr>
                <w:rFonts w:eastAsia="Times New Roman" w:cs="Times New Roman"/>
                <w:b/>
                <w:bCs/>
                <w:sz w:val="24"/>
                <w:szCs w:val="24"/>
              </w:rPr>
            </w:pPr>
            <w:r w:rsidRPr="00AE62A3">
              <w:rPr>
                <w:rFonts w:eastAsia="Times New Roman" w:cs="Times New Roman"/>
                <w:b/>
                <w:bCs/>
                <w:sz w:val="24"/>
                <w:szCs w:val="24"/>
              </w:rPr>
              <w:t>Protected against access to hazardous parts with</w:t>
            </w:r>
          </w:p>
        </w:tc>
      </w:tr>
      <w:tr w:rsidR="009529B6" w:rsidRPr="00AE62A3" w14:paraId="4C21A2E9" w14:textId="77777777" w:rsidTr="00A15FDB">
        <w:trPr>
          <w:tblCellSpacing w:w="15" w:type="dxa"/>
          <w:jc w:val="center"/>
        </w:trPr>
        <w:tc>
          <w:tcPr>
            <w:tcW w:w="0" w:type="auto"/>
            <w:vAlign w:val="center"/>
            <w:hideMark/>
          </w:tcPr>
          <w:p w14:paraId="628CCF61" w14:textId="77777777" w:rsidR="009529B6" w:rsidRPr="00AE62A3" w:rsidRDefault="009529B6" w:rsidP="00A15FDB">
            <w:pPr>
              <w:spacing w:line="240" w:lineRule="auto"/>
              <w:jc w:val="center"/>
              <w:rPr>
                <w:rFonts w:eastAsia="Times New Roman" w:cs="Times New Roman"/>
                <w:b/>
                <w:bCs/>
                <w:sz w:val="24"/>
                <w:szCs w:val="24"/>
              </w:rPr>
            </w:pPr>
            <w:r w:rsidRPr="00AE62A3">
              <w:rPr>
                <w:rFonts w:eastAsia="Times New Roman" w:cs="Times New Roman"/>
                <w:b/>
                <w:bCs/>
                <w:sz w:val="24"/>
                <w:szCs w:val="24"/>
              </w:rPr>
              <w:t>A</w:t>
            </w:r>
          </w:p>
        </w:tc>
        <w:tc>
          <w:tcPr>
            <w:tcW w:w="0" w:type="auto"/>
            <w:vAlign w:val="center"/>
            <w:hideMark/>
          </w:tcPr>
          <w:p w14:paraId="4EFC9D0C" w14:textId="77777777" w:rsidR="009529B6" w:rsidRPr="00AE62A3" w:rsidRDefault="009529B6" w:rsidP="00A15FDB">
            <w:pPr>
              <w:spacing w:line="240" w:lineRule="auto"/>
              <w:rPr>
                <w:rFonts w:eastAsia="Times New Roman" w:cs="Times New Roman"/>
                <w:sz w:val="24"/>
                <w:szCs w:val="24"/>
              </w:rPr>
            </w:pPr>
            <w:r w:rsidRPr="00AE62A3">
              <w:rPr>
                <w:rFonts w:eastAsia="Times New Roman" w:cs="Times New Roman"/>
                <w:sz w:val="24"/>
                <w:szCs w:val="24"/>
              </w:rPr>
              <w:t>Back of hand</w:t>
            </w:r>
          </w:p>
        </w:tc>
      </w:tr>
      <w:tr w:rsidR="009529B6" w:rsidRPr="00AE62A3" w14:paraId="51DB1E57" w14:textId="77777777" w:rsidTr="00A15FDB">
        <w:trPr>
          <w:tblCellSpacing w:w="15" w:type="dxa"/>
          <w:jc w:val="center"/>
        </w:trPr>
        <w:tc>
          <w:tcPr>
            <w:tcW w:w="0" w:type="auto"/>
            <w:vAlign w:val="center"/>
            <w:hideMark/>
          </w:tcPr>
          <w:p w14:paraId="41739E69" w14:textId="77777777" w:rsidR="009529B6" w:rsidRPr="00AE62A3" w:rsidRDefault="009529B6" w:rsidP="00A15FDB">
            <w:pPr>
              <w:spacing w:line="240" w:lineRule="auto"/>
              <w:jc w:val="center"/>
              <w:rPr>
                <w:rFonts w:eastAsia="Times New Roman" w:cs="Times New Roman"/>
                <w:b/>
                <w:bCs/>
                <w:sz w:val="24"/>
                <w:szCs w:val="24"/>
              </w:rPr>
            </w:pPr>
            <w:r w:rsidRPr="00AE62A3">
              <w:rPr>
                <w:rFonts w:eastAsia="Times New Roman" w:cs="Times New Roman"/>
                <w:b/>
                <w:bCs/>
                <w:sz w:val="24"/>
                <w:szCs w:val="24"/>
              </w:rPr>
              <w:t>B</w:t>
            </w:r>
          </w:p>
        </w:tc>
        <w:tc>
          <w:tcPr>
            <w:tcW w:w="0" w:type="auto"/>
            <w:vAlign w:val="center"/>
            <w:hideMark/>
          </w:tcPr>
          <w:p w14:paraId="0B90ECDA" w14:textId="77777777" w:rsidR="009529B6" w:rsidRPr="00AE62A3" w:rsidRDefault="009529B6" w:rsidP="00A15FDB">
            <w:pPr>
              <w:spacing w:line="240" w:lineRule="auto"/>
              <w:rPr>
                <w:rFonts w:eastAsia="Times New Roman" w:cs="Times New Roman"/>
                <w:sz w:val="24"/>
                <w:szCs w:val="24"/>
              </w:rPr>
            </w:pPr>
            <w:r w:rsidRPr="00AE62A3">
              <w:rPr>
                <w:rFonts w:eastAsia="Times New Roman" w:cs="Times New Roman"/>
                <w:sz w:val="24"/>
                <w:szCs w:val="24"/>
              </w:rPr>
              <w:t>Finger</w:t>
            </w:r>
          </w:p>
        </w:tc>
      </w:tr>
      <w:tr w:rsidR="009529B6" w:rsidRPr="00AE62A3" w14:paraId="49AA7AE5" w14:textId="77777777" w:rsidTr="00A15FDB">
        <w:trPr>
          <w:tblCellSpacing w:w="15" w:type="dxa"/>
          <w:jc w:val="center"/>
        </w:trPr>
        <w:tc>
          <w:tcPr>
            <w:tcW w:w="0" w:type="auto"/>
            <w:vAlign w:val="center"/>
            <w:hideMark/>
          </w:tcPr>
          <w:p w14:paraId="5E27E3D1" w14:textId="77777777" w:rsidR="009529B6" w:rsidRPr="00AE62A3" w:rsidRDefault="009529B6" w:rsidP="00A15FDB">
            <w:pPr>
              <w:spacing w:line="240" w:lineRule="auto"/>
              <w:jc w:val="center"/>
              <w:rPr>
                <w:rFonts w:eastAsia="Times New Roman" w:cs="Times New Roman"/>
                <w:b/>
                <w:bCs/>
                <w:sz w:val="24"/>
                <w:szCs w:val="24"/>
              </w:rPr>
            </w:pPr>
            <w:r w:rsidRPr="00AE62A3">
              <w:rPr>
                <w:rFonts w:eastAsia="Times New Roman" w:cs="Times New Roman"/>
                <w:b/>
                <w:bCs/>
                <w:sz w:val="24"/>
                <w:szCs w:val="24"/>
              </w:rPr>
              <w:t>C</w:t>
            </w:r>
          </w:p>
        </w:tc>
        <w:tc>
          <w:tcPr>
            <w:tcW w:w="0" w:type="auto"/>
            <w:vAlign w:val="center"/>
            <w:hideMark/>
          </w:tcPr>
          <w:p w14:paraId="3B5BBE90" w14:textId="77777777" w:rsidR="009529B6" w:rsidRPr="00AE62A3" w:rsidRDefault="009529B6" w:rsidP="00A15FDB">
            <w:pPr>
              <w:spacing w:line="240" w:lineRule="auto"/>
              <w:rPr>
                <w:rFonts w:eastAsia="Times New Roman" w:cs="Times New Roman"/>
                <w:sz w:val="24"/>
                <w:szCs w:val="24"/>
              </w:rPr>
            </w:pPr>
            <w:r w:rsidRPr="00AE62A3">
              <w:rPr>
                <w:rFonts w:eastAsia="Times New Roman" w:cs="Times New Roman"/>
                <w:sz w:val="24"/>
                <w:szCs w:val="24"/>
              </w:rPr>
              <w:t>Tool</w:t>
            </w:r>
          </w:p>
        </w:tc>
      </w:tr>
      <w:tr w:rsidR="009529B6" w:rsidRPr="00AE62A3" w14:paraId="2A392A9D" w14:textId="77777777" w:rsidTr="00A15FDB">
        <w:trPr>
          <w:tblCellSpacing w:w="15" w:type="dxa"/>
          <w:jc w:val="center"/>
        </w:trPr>
        <w:tc>
          <w:tcPr>
            <w:tcW w:w="0" w:type="auto"/>
            <w:vAlign w:val="center"/>
            <w:hideMark/>
          </w:tcPr>
          <w:p w14:paraId="2C398234" w14:textId="77777777" w:rsidR="009529B6" w:rsidRPr="00AE62A3" w:rsidRDefault="009529B6" w:rsidP="00A15FDB">
            <w:pPr>
              <w:spacing w:line="240" w:lineRule="auto"/>
              <w:jc w:val="center"/>
              <w:rPr>
                <w:rFonts w:eastAsia="Times New Roman" w:cs="Times New Roman"/>
                <w:b/>
                <w:bCs/>
                <w:sz w:val="24"/>
                <w:szCs w:val="24"/>
              </w:rPr>
            </w:pPr>
            <w:r w:rsidRPr="00AE62A3">
              <w:rPr>
                <w:rFonts w:eastAsia="Times New Roman" w:cs="Times New Roman"/>
                <w:b/>
                <w:bCs/>
                <w:sz w:val="24"/>
                <w:szCs w:val="24"/>
              </w:rPr>
              <w:t>D</w:t>
            </w:r>
          </w:p>
        </w:tc>
        <w:tc>
          <w:tcPr>
            <w:tcW w:w="0" w:type="auto"/>
            <w:vAlign w:val="center"/>
            <w:hideMark/>
          </w:tcPr>
          <w:p w14:paraId="3544C4A8" w14:textId="77777777" w:rsidR="009529B6" w:rsidRPr="00AE62A3" w:rsidRDefault="009529B6" w:rsidP="00A15FDB">
            <w:pPr>
              <w:spacing w:line="240" w:lineRule="auto"/>
              <w:rPr>
                <w:rFonts w:eastAsia="Times New Roman" w:cs="Times New Roman"/>
                <w:sz w:val="24"/>
                <w:szCs w:val="24"/>
              </w:rPr>
            </w:pPr>
            <w:r w:rsidRPr="00AE62A3">
              <w:rPr>
                <w:rFonts w:eastAsia="Times New Roman" w:cs="Times New Roman"/>
                <w:sz w:val="24"/>
                <w:szCs w:val="24"/>
              </w:rPr>
              <w:t>Wire</w:t>
            </w:r>
          </w:p>
        </w:tc>
      </w:tr>
    </w:tbl>
    <w:p w14:paraId="6E248ABF" w14:textId="77777777" w:rsidR="009529B6" w:rsidRPr="00D34367" w:rsidRDefault="009529B6" w:rsidP="009529B6">
      <w:pPr>
        <w:pStyle w:val="Figurecaption"/>
        <w:jc w:val="center"/>
        <w:rPr>
          <w:color w:val="000000" w:themeColor="text1"/>
        </w:rPr>
      </w:pPr>
      <w:bookmarkStart w:id="93" w:name="_Toc478553970"/>
      <w:bookmarkStart w:id="94" w:name="_Toc495399152"/>
      <w:r>
        <w:rPr>
          <w:color w:val="000000" w:themeColor="text1"/>
        </w:rPr>
        <w:t>Additional letters</w:t>
      </w:r>
      <w:bookmarkEnd w:id="93"/>
      <w:bookmarkEnd w:id="94"/>
    </w:p>
    <w:p w14:paraId="0AEBA6B1" w14:textId="77777777" w:rsidR="00B04784" w:rsidRPr="00D34367" w:rsidRDefault="00B04784" w:rsidP="0059297A">
      <w:pPr>
        <w:rPr>
          <w:color w:val="000000" w:themeColor="text1"/>
        </w:rPr>
      </w:pPr>
    </w:p>
    <w:sectPr w:rsidR="00B04784" w:rsidRPr="00D34367" w:rsidSect="004B39E5">
      <w:headerReference w:type="even" r:id="rId41"/>
      <w:headerReference w:type="default" r:id="rId42"/>
      <w:footerReference w:type="default" r:id="rId43"/>
      <w:headerReference w:type="first" r:id="rId44"/>
      <w:pgSz w:w="11906" w:h="16838" w:code="9"/>
      <w:pgMar w:top="567" w:right="794" w:bottom="567" w:left="907" w:header="850" w:footer="85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52042C8" w14:textId="77777777" w:rsidR="002D3A0D" w:rsidRDefault="002D3A0D" w:rsidP="003274DB">
      <w:r>
        <w:separator/>
      </w:r>
    </w:p>
    <w:p w14:paraId="51AEDA48" w14:textId="77777777" w:rsidR="002D3A0D" w:rsidRDefault="002D3A0D" w:rsidP="00323F6E"/>
  </w:endnote>
  <w:endnote w:type="continuationSeparator" w:id="0">
    <w:p w14:paraId="5569FB78" w14:textId="77777777" w:rsidR="002D3A0D" w:rsidRDefault="002D3A0D" w:rsidP="003274DB">
      <w:r>
        <w:continuationSeparator/>
      </w:r>
    </w:p>
    <w:p w14:paraId="5DE11763" w14:textId="77777777" w:rsidR="002D3A0D" w:rsidRDefault="002D3A0D" w:rsidP="00323F6E"/>
  </w:endnote>
  <w:endnote w:type="continuationNotice" w:id="1">
    <w:p w14:paraId="212EA15E" w14:textId="77777777" w:rsidR="002D3A0D" w:rsidRDefault="002D3A0D">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96E599B" w14:textId="77777777" w:rsidR="002D3A0D" w:rsidRDefault="002D3A0D"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79708637" w14:textId="77777777" w:rsidR="002D3A0D" w:rsidRDefault="002D3A0D"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6CD9F64C" w14:textId="77777777" w:rsidR="002D3A0D" w:rsidRDefault="002D3A0D"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00CAA771" w14:textId="77777777" w:rsidR="002D3A0D" w:rsidRDefault="002D3A0D"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798647D4" w14:textId="77777777" w:rsidR="002D3A0D" w:rsidRDefault="002D3A0D" w:rsidP="005378A6">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555B2B8" w14:textId="5B0013F4" w:rsidR="002D3A0D" w:rsidRDefault="002D3A0D" w:rsidP="008747E0">
    <w:pPr>
      <w:pStyle w:val="Footer"/>
    </w:pPr>
    <w:r>
      <w:rPr>
        <w:noProof/>
        <w:lang w:eastAsia="en-GB"/>
      </w:rPr>
      <mc:AlternateContent>
        <mc:Choice Requires="wps">
          <w:drawing>
            <wp:anchor distT="4294967294" distB="4294967294" distL="114300" distR="114300" simplePos="0" relativeHeight="251661312" behindDoc="0" locked="0" layoutInCell="1" allowOverlap="1" wp14:anchorId="232C9FFC" wp14:editId="610369D6">
              <wp:simplePos x="0" y="0"/>
              <wp:positionH relativeFrom="page">
                <wp:posOffset>215900</wp:posOffset>
              </wp:positionH>
              <wp:positionV relativeFrom="page">
                <wp:posOffset>9249409</wp:posOffset>
              </wp:positionV>
              <wp:extent cx="7127875" cy="0"/>
              <wp:effectExtent l="0" t="0" r="34925" b="19050"/>
              <wp:wrapNone/>
              <wp:docPr id="17" name="Connecteur droit 1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7127875"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page">
                <wp14:pctHeight>0</wp14:pctHeight>
              </wp14:sizeRelV>
            </wp:anchor>
          </w:drawing>
        </mc:Choice>
        <mc:Fallback>
          <w:pict>
            <v:line w14:anchorId="1BA2240D" id="Connecteur droit 11" o:spid="_x0000_s1026" style="position:absolute;z-index:251661312;visibility:visible;mso-wrap-style:square;mso-width-percent:0;mso-height-percent:0;mso-wrap-distance-left:9pt;mso-wrap-distance-top:-6e-5mm;mso-wrap-distance-right:9pt;mso-wrap-distance-bottom:-6e-5mm;mso-position-horizontal:absolute;mso-position-horizontal-relative:page;mso-position-vertical:absolute;mso-position-vertical-relative:page;mso-width-percent:0;mso-height-percent:0;mso-width-relative:margin;mso-height-relative:page" from="17pt,728.3pt" to="578.25pt,72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" strokecolor="#5b9bd5 [3204]" strokeweight="1pt">
              <v:stroke joinstyle="miter"/>
              <o:lock v:ext="edit" shapetype="f"/>
              <w10:wrap anchorx="page" anchory="page"/>
            </v:line>
          </w:pict>
        </mc:Fallback>
      </mc:AlternateContent>
    </w:r>
  </w:p>
  <w:p w14:paraId="63B613E9" w14:textId="77777777" w:rsidR="002D3A0D" w:rsidRPr="00ED2A8D" w:rsidRDefault="002D3A0D" w:rsidP="008747E0">
    <w:pPr>
      <w:pStyle w:val="Footer"/>
    </w:pPr>
    <w:r w:rsidRPr="00442889">
      <w:rPr>
        <w:noProof/>
        <w:lang w:eastAsia="en-GB"/>
      </w:rPr>
      <w:drawing>
        <wp:anchor distT="0" distB="0" distL="114300" distR="114300" simplePos="0" relativeHeight="251657216" behindDoc="1" locked="0" layoutInCell="1" allowOverlap="1" wp14:anchorId="02025719" wp14:editId="2ED417AD">
          <wp:simplePos x="0" y="0"/>
          <wp:positionH relativeFrom="page">
            <wp:posOffset>543560</wp:posOffset>
          </wp:positionH>
          <wp:positionV relativeFrom="page">
            <wp:posOffset>9725025</wp:posOffset>
          </wp:positionV>
          <wp:extent cx="3247200" cy="723600"/>
          <wp:effectExtent l="0" t="0" r="0" b="635"/>
          <wp:wrapNone/>
          <wp:docPr id="18"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anchor>
      </w:drawing>
    </w:r>
  </w:p>
  <w:p w14:paraId="5B26AE08" w14:textId="77777777" w:rsidR="002D3A0D" w:rsidRPr="00ED2A8D" w:rsidRDefault="002D3A0D" w:rsidP="008747E0">
    <w:pPr>
      <w:pStyle w:val="Footer"/>
    </w:pPr>
  </w:p>
  <w:p w14:paraId="75EF4152" w14:textId="77777777" w:rsidR="002D3A0D" w:rsidRPr="00ED2A8D" w:rsidRDefault="002D3A0D" w:rsidP="008747E0">
    <w:pPr>
      <w:pStyle w:val="Footer"/>
    </w:pPr>
  </w:p>
  <w:p w14:paraId="76A9CD83" w14:textId="77777777" w:rsidR="002D3A0D" w:rsidRPr="00ED2A8D" w:rsidRDefault="002D3A0D" w:rsidP="008747E0">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2D32D04" w14:textId="38F7C22C" w:rsidR="002D3A0D" w:rsidRDefault="002D3A0D" w:rsidP="00525922">
    <w:pPr>
      <w:pStyle w:val="Footerlandscape"/>
    </w:pPr>
    <w:r>
      <w:rPr>
        <w:noProof/>
        <w:lang w:eastAsia="en-GB"/>
      </w:rPr>
      <mc:AlternateContent>
        <mc:Choice Requires="wps">
          <w:drawing>
            <wp:anchor distT="4294967294" distB="4294967294" distL="114300" distR="114300" simplePos="0" relativeHeight="251662336" behindDoc="0" locked="0" layoutInCell="1" allowOverlap="1" wp14:anchorId="4B8A78B1" wp14:editId="55C6715C">
              <wp:simplePos x="0" y="0"/>
              <wp:positionH relativeFrom="page">
                <wp:posOffset>281940</wp:posOffset>
              </wp:positionH>
              <wp:positionV relativeFrom="page">
                <wp:posOffset>9942194</wp:posOffset>
              </wp:positionV>
              <wp:extent cx="7127875" cy="0"/>
              <wp:effectExtent l="0" t="0" r="34925" b="19050"/>
              <wp:wrapNone/>
              <wp:docPr id="20" name="Connecteur droit 1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7127875"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page">
                <wp14:pctHeight>0</wp14:pctHeight>
              </wp14:sizeRelV>
            </wp:anchor>
          </w:drawing>
        </mc:Choice>
        <mc:Fallback>
          <w:pict>
            <v:line w14:anchorId="112ACE4C" id="Connecteur droit 11" o:spid="_x0000_s1026" style="position:absolute;z-index:251662336;visibility:visible;mso-wrap-style:square;mso-width-percent:0;mso-height-percent:0;mso-wrap-distance-left:9pt;mso-wrap-distance-top:-6e-5mm;mso-wrap-distance-right:9pt;mso-wrap-distance-bottom:-6e-5mm;mso-position-horizontal:absolute;mso-position-horizontal-relative:page;mso-position-vertical:absolute;mso-position-vertical-relative:page;mso-width-percent:0;mso-height-percent:0;mso-width-relative:margin;mso-height-relative:page"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" strokecolor="#5b9bd5 [3204]" strokeweight="1pt">
              <v:stroke joinstyle="miter"/>
              <o:lock v:ext="edit" shapetype="f"/>
              <w10:wrap anchorx="page" anchory="page"/>
            </v:line>
          </w:pict>
        </mc:Fallback>
      </mc:AlternateContent>
    </w:r>
  </w:p>
  <w:p w14:paraId="4A72B2D1" w14:textId="77777777" w:rsidR="002D3A0D" w:rsidRPr="00C907DF" w:rsidRDefault="002D3A0D" w:rsidP="00525922">
    <w:pPr>
      <w:pStyle w:val="Footerlandscape"/>
      <w:rPr>
        <w:rStyle w:val="PageNumber"/>
        <w:szCs w:val="15"/>
      </w:rPr>
    </w:pPr>
    <w:r>
      <w:fldChar w:fldCharType="begin"/>
    </w:r>
    <w:r>
      <w:instrText xml:space="preserve"> STYLEREF "Document title" \* MERGEFORMAT </w:instrText>
    </w:r>
    <w:r>
      <w:fldChar w:fldCharType="separate"/>
    </w:r>
    <w:r>
      <w:rPr>
        <w:b w:val="0"/>
        <w:bCs/>
        <w:noProof/>
        <w:lang w:val="en-US"/>
      </w:rPr>
      <w:t>Error! Use the Home tab to apply Document title to the text that you want to appear here.</w:t>
    </w:r>
    <w:r>
      <w:rPr>
        <w:b w:val="0"/>
        <w:bCs/>
        <w:noProof/>
        <w:lang w:val="en-US"/>
      </w:rPr>
      <w:fldChar w:fldCharType="end"/>
    </w:r>
    <w:fldSimple w:instr=" STYLEREF &quot;Document number&quot; \* MERGEFORMAT ">
      <w:r w:rsidRPr="00A55548">
        <w:rPr>
          <w:noProof/>
          <w:szCs w:val="15"/>
        </w:rPr>
        <w:t>#</w:t>
      </w:r>
      <w:r>
        <w:rPr>
          <w:noProof/>
        </w:rPr>
        <w:t>###</w:t>
      </w:r>
    </w:fldSimple>
    <w:r w:rsidRPr="00C907DF">
      <w:rPr>
        <w:szCs w:val="15"/>
      </w:rPr>
      <w:t xml:space="preserve"> –</w:t>
    </w:r>
    <w:r>
      <w:fldChar w:fldCharType="begin"/>
    </w:r>
    <w:r>
      <w:instrText xml:space="preserve"> STYLEREF Subtitle \* MERGEFORMAT </w:instrText>
    </w:r>
    <w:r>
      <w:fldChar w:fldCharType="separate"/>
    </w:r>
    <w:r>
      <w:rPr>
        <w:b w:val="0"/>
        <w:bCs/>
        <w:noProof/>
        <w:lang w:val="en-US"/>
      </w:rPr>
      <w:t>Error! Use the Home tab to apply Subtitle to the text that you want to appear here.</w:t>
    </w:r>
    <w:r>
      <w:rPr>
        <w:b w:val="0"/>
        <w:bCs/>
        <w:noProof/>
        <w:lang w:val="en-US"/>
      </w:rPr>
      <w:fldChar w:fldCharType="end"/>
    </w:r>
  </w:p>
  <w:p w14:paraId="2D42D6E4" w14:textId="77777777" w:rsidR="002D3A0D" w:rsidRPr="00525922" w:rsidRDefault="002D3A0D" w:rsidP="00525922">
    <w:pPr>
      <w:pStyle w:val="Footerlandscape"/>
      <w:rPr>
        <w:szCs w:val="15"/>
      </w:rPr>
    </w:pPr>
    <w:fldSimple w:instr=" STYLEREF &quot;Edition number&quot; \* MERGEFORMAT ">
      <w:r w:rsidRPr="00A55548">
        <w:rPr>
          <w:noProof/>
          <w:szCs w:val="15"/>
        </w:rPr>
        <w:t>Edition 1.0</w:t>
      </w:r>
    </w:fldSimple>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2E42A5" w14:textId="77777777" w:rsidR="002D3A0D" w:rsidRPr="00C716E5" w:rsidRDefault="002D3A0D" w:rsidP="00C716E5">
    <w:pPr>
      <w:pStyle w:val="Footer"/>
      <w:rPr>
        <w:sz w:val="15"/>
        <w:szCs w:val="15"/>
      </w:rPr>
    </w:pPr>
  </w:p>
  <w:p w14:paraId="61BF95A5" w14:textId="77777777" w:rsidR="002D3A0D" w:rsidRDefault="002D3A0D" w:rsidP="00C716E5">
    <w:pPr>
      <w:pStyle w:val="Footerportrait"/>
    </w:pPr>
  </w:p>
  <w:p w14:paraId="0DDCD5C1" w14:textId="77777777" w:rsidR="002D3A0D" w:rsidRPr="00C907DF" w:rsidRDefault="002D3A0D" w:rsidP="00C716E5">
    <w:pPr>
      <w:pStyle w:val="Footerportrait"/>
      <w:rPr>
        <w:rStyle w:val="PageNumber"/>
        <w:szCs w:val="15"/>
      </w:rPr>
    </w:pPr>
    <w:fldSimple w:instr=" STYLEREF &quot;Document type&quot; \* MERGEFORMAT ">
      <w:r w:rsidR="00B82B0B">
        <w:t>IALA Guideline</w:t>
      </w:r>
    </w:fldSimple>
    <w:fldSimple w:instr=" STYLEREF &quot;Document number&quot; \* MERGEFORMAT ">
      <w:r w:rsidR="00B82B0B">
        <w:t>G1136</w:t>
      </w:r>
    </w:fldSimple>
    <w:r w:rsidRPr="00C907DF">
      <w:t xml:space="preserve"> –</w:t>
    </w:r>
    <w:fldSimple w:instr=" STYLEREF &quot;Document name&quot; \* MERGEFORMAT ">
      <w:r w:rsidR="00B82B0B">
        <w:t>Providing Marine AtoN Services in extremely hot and humid climates</w:t>
      </w:r>
    </w:fldSimple>
  </w:p>
  <w:p w14:paraId="6C00F56C" w14:textId="77777777" w:rsidR="002D3A0D" w:rsidRPr="00C907DF" w:rsidRDefault="002D3A0D" w:rsidP="00C716E5">
    <w:pPr>
      <w:pStyle w:val="Footerportrait"/>
    </w:pPr>
    <w:fldSimple w:instr=" STYLEREF &quot;Edition number&quot; \* MERGEFORMAT ">
      <w:r w:rsidR="00B82B0B">
        <w:t>Edition 1.0</w:t>
      </w:r>
    </w:fldSimple>
    <w:fldSimple w:instr=" STYLEREF &quot;Document date&quot; \* MERGEFORMAT ">
      <w:r w:rsidR="00B82B0B">
        <w:t>December 2017</w:t>
      </w:r>
    </w:fldSimple>
    <w:r w:rsidRPr="00C907DF">
      <w:tab/>
    </w:r>
    <w: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sidR="00B82B0B">
      <w:rPr>
        <w:rStyle w:val="PageNumber"/>
        <w:szCs w:val="15"/>
      </w:rPr>
      <w:t>5</w:t>
    </w:r>
    <w:r w:rsidRPr="00C907DF">
      <w:rPr>
        <w:rStyle w:val="PageNumber"/>
        <w:szCs w:val="15"/>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2120118" w14:textId="77777777" w:rsidR="002D3A0D" w:rsidRDefault="002D3A0D" w:rsidP="00C716E5">
    <w:pPr>
      <w:pStyle w:val="Footer"/>
    </w:pPr>
  </w:p>
  <w:p w14:paraId="47C0C3B8" w14:textId="77777777" w:rsidR="002D3A0D" w:rsidRDefault="002D3A0D" w:rsidP="00C716E5">
    <w:pPr>
      <w:pStyle w:val="Footerportrait"/>
    </w:pPr>
  </w:p>
  <w:p w14:paraId="4921470E" w14:textId="77777777" w:rsidR="002D3A0D" w:rsidRPr="00C907DF" w:rsidRDefault="002D3A0D" w:rsidP="00C716E5">
    <w:pPr>
      <w:pStyle w:val="Footerportrait"/>
      <w:rPr>
        <w:rStyle w:val="PageNumber"/>
        <w:szCs w:val="15"/>
      </w:rPr>
    </w:pPr>
    <w:fldSimple w:instr=" STYLEREF &quot;Document type&quot; \* MERGEFORMAT ">
      <w:r w:rsidR="00B82B0B">
        <w:t>IALA Guideline</w:t>
      </w:r>
    </w:fldSimple>
    <w:fldSimple w:instr=" STYLEREF &quot;Document number&quot; \* MERGEFORMAT ">
      <w:r w:rsidR="00B82B0B">
        <w:t>G1136</w:t>
      </w:r>
    </w:fldSimple>
    <w:r w:rsidRPr="00C907DF">
      <w:t xml:space="preserve"> –</w:t>
    </w:r>
    <w:fldSimple w:instr=" STYLEREF &quot;Document name&quot; \* MERGEFORMAT ">
      <w:r w:rsidR="00B82B0B">
        <w:t>Providing Marine AtoN Services in extremely hot and humid climates</w:t>
      </w:r>
    </w:fldSimple>
  </w:p>
  <w:p w14:paraId="1CAFBC6E" w14:textId="77777777" w:rsidR="002D3A0D" w:rsidRPr="00525922" w:rsidRDefault="002D3A0D" w:rsidP="00C716E5">
    <w:pPr>
      <w:pStyle w:val="Footerportrait"/>
    </w:pPr>
    <w:fldSimple w:instr=" STYLEREF &quot;Edition number&quot; \* MERGEFORMAT ">
      <w:r w:rsidR="00B82B0B">
        <w:t>Edition 1.0</w:t>
      </w:r>
    </w:fldSimple>
    <w:r w:rsidRPr="00C907DF">
      <w:tab/>
    </w:r>
    <w: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sidR="00B82B0B">
      <w:rPr>
        <w:rStyle w:val="PageNumber"/>
        <w:szCs w:val="15"/>
      </w:rPr>
      <w:t>3</w:t>
    </w:r>
    <w:r w:rsidRPr="00C907DF">
      <w:rPr>
        <w:rStyle w:val="PageNumber"/>
        <w:szCs w:val="15"/>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DCF214D" w14:textId="77777777" w:rsidR="002D3A0D" w:rsidRDefault="002D3A0D" w:rsidP="00C716E5">
    <w:pPr>
      <w:pStyle w:val="Footer"/>
    </w:pPr>
  </w:p>
  <w:p w14:paraId="7E3D6262" w14:textId="77777777" w:rsidR="002D3A0D" w:rsidRDefault="002D3A0D" w:rsidP="00C716E5">
    <w:pPr>
      <w:pStyle w:val="Footerportrait"/>
    </w:pPr>
  </w:p>
  <w:p w14:paraId="13F43A86" w14:textId="77777777" w:rsidR="002D3A0D" w:rsidRPr="00C907DF" w:rsidRDefault="002D3A0D" w:rsidP="00C716E5">
    <w:pPr>
      <w:pStyle w:val="Footerportrait"/>
    </w:pPr>
    <w:fldSimple w:instr=" STYLEREF &quot;Document type&quot; \* MERGEFORMAT ">
      <w:r w:rsidR="00B82B0B" w:rsidRPr="00B82B0B">
        <w:rPr>
          <w:b w:val="0"/>
          <w:bCs/>
        </w:rPr>
        <w:t>IALA Guideline</w:t>
      </w:r>
    </w:fldSimple>
    <w:fldSimple w:instr=" STYLEREF &quot;Document number&quot; \* MERGEFORMAT ">
      <w:r w:rsidR="00B82B0B" w:rsidRPr="00B82B0B">
        <w:rPr>
          <w:b w:val="0"/>
          <w:bCs/>
        </w:rPr>
        <w:t>G1136</w:t>
      </w:r>
    </w:fldSimple>
    <w:r w:rsidRPr="00C907DF">
      <w:t xml:space="preserve"> –</w:t>
    </w:r>
    <w:fldSimple w:instr=" STYLEREF &quot;Document name&quot; \* MERGEFORMAT ">
      <w:r w:rsidR="00B82B0B" w:rsidRPr="00B82B0B">
        <w:rPr>
          <w:b w:val="0"/>
          <w:bCs/>
        </w:rPr>
        <w:t>Providing Marine AtoN Services in extremely hot and humid</w:t>
      </w:r>
      <w:r w:rsidR="00B82B0B">
        <w:t xml:space="preserve"> climates</w:t>
      </w:r>
    </w:fldSimple>
    <w:r>
      <w:tab/>
    </w:r>
  </w:p>
  <w:p w14:paraId="1B75CFF8" w14:textId="77777777" w:rsidR="002D3A0D" w:rsidRPr="00C907DF" w:rsidRDefault="002D3A0D" w:rsidP="00C716E5">
    <w:pPr>
      <w:pStyle w:val="Footerportrait"/>
    </w:pPr>
    <w:fldSimple w:instr=" STYLEREF &quot;Edition number&quot; \* MERGEFORMAT">
      <w:r w:rsidR="00B82B0B" w:rsidRPr="00B82B0B">
        <w:rPr>
          <w:b w:val="0"/>
          <w:bCs/>
        </w:rPr>
        <w:t>Edition 1.0</w:t>
      </w:r>
    </w:fldSimple>
    <w:fldSimple w:instr=" STYLEREF &quot;Document date&quot; \* MERGEFORMAT ">
      <w:r w:rsidR="00B82B0B" w:rsidRPr="00B82B0B">
        <w:rPr>
          <w:b w:val="0"/>
          <w:bCs/>
        </w:rPr>
        <w:t>December 2017</w:t>
      </w:r>
    </w:fldSimple>
    <w:r>
      <w:tab/>
    </w:r>
    <w:r>
      <w:rPr>
        <w:rStyle w:val="PageNumbe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sidR="00B82B0B">
      <w:rPr>
        <w:rStyle w:val="PageNumber"/>
        <w:szCs w:val="15"/>
      </w:rPr>
      <w:t>29</w:t>
    </w:r>
    <w:r w:rsidRPr="00C907DF">
      <w:rPr>
        <w:rStyle w:val="PageNumber"/>
        <w:szCs w:val="15"/>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07D46AD" w14:textId="77777777" w:rsidR="002D3A0D" w:rsidRDefault="002D3A0D" w:rsidP="003274DB">
      <w:r>
        <w:separator/>
      </w:r>
    </w:p>
    <w:p w14:paraId="510D1D3C" w14:textId="77777777" w:rsidR="002D3A0D" w:rsidRDefault="002D3A0D" w:rsidP="00323F6E"/>
  </w:footnote>
  <w:footnote w:type="continuationSeparator" w:id="0">
    <w:p w14:paraId="24516349" w14:textId="77777777" w:rsidR="002D3A0D" w:rsidRDefault="002D3A0D" w:rsidP="003274DB">
      <w:r>
        <w:continuationSeparator/>
      </w:r>
    </w:p>
    <w:p w14:paraId="615AB392" w14:textId="77777777" w:rsidR="002D3A0D" w:rsidRDefault="002D3A0D" w:rsidP="00323F6E"/>
  </w:footnote>
  <w:footnote w:type="continuationNotice" w:id="1">
    <w:p w14:paraId="13DF2E3B" w14:textId="77777777" w:rsidR="002D3A0D" w:rsidRDefault="002D3A0D">
      <w:pPr>
        <w:spacing w:line="240" w:lineRule="auto"/>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832AA2E" w14:textId="77777777" w:rsidR="002D3A0D" w:rsidRDefault="002D3A0D">
    <w:pPr>
      <w:pStyle w:val="Header"/>
    </w:pPr>
    <w:r>
      <w:rPr>
        <w:noProof/>
      </w:rPr>
      <w:pict w14:anchorId="4E88C0C2">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50116344" o:spid="_x0000_s2050" type="#_x0000_t136" style="position:absolute;margin-left:0;margin-top:0;width:571.4pt;height:87.9pt;rotation:315;z-index:-251649024;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9B21698" w14:textId="77777777" w:rsidR="002D3A0D" w:rsidRDefault="002D3A0D" w:rsidP="00EA184A">
    <w:pPr>
      <w:pStyle w:val="Header"/>
      <w:jc w:val="right"/>
    </w:pPr>
    <w:r>
      <w:rPr>
        <w:noProof/>
      </w:rPr>
      <w:pict w14:anchorId="6F57C125">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50116345" o:spid="_x0000_s2051" type="#_x0000_t136" style="position:absolute;left:0;text-align:left;margin-left:0;margin-top:0;width:571.4pt;height:87.9pt;rotation:315;z-index:-251646976;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r>
      <w:t>ENG7-11.1.8</w:t>
    </w:r>
  </w:p>
  <w:p w14:paraId="3A216E64" w14:textId="0F47D3B1" w:rsidR="002D3A0D" w:rsidRPr="00ED2A8D" w:rsidRDefault="002D3A0D" w:rsidP="00A54EE7">
    <w:pPr>
      <w:pStyle w:val="Header"/>
      <w:jc w:val="right"/>
    </w:pPr>
    <w:r>
      <w:t>Formerly ENG7-10.5</w:t>
    </w:r>
    <w:r w:rsidRPr="00442889">
      <w:rPr>
        <w:noProof/>
        <w:lang w:eastAsia="en-GB"/>
      </w:rPr>
      <w:drawing>
        <wp:anchor distT="0" distB="0" distL="114300" distR="114300" simplePos="0" relativeHeight="251655168" behindDoc="1" locked="0" layoutInCell="1" allowOverlap="1" wp14:anchorId="14998D26" wp14:editId="61C8A313">
          <wp:simplePos x="0" y="0"/>
          <wp:positionH relativeFrom="page">
            <wp:posOffset>2880360</wp:posOffset>
          </wp:positionH>
          <wp:positionV relativeFrom="page">
            <wp:posOffset>180340</wp:posOffset>
          </wp:positionV>
          <wp:extent cx="1803600" cy="1440000"/>
          <wp:effectExtent l="0" t="0" r="6350" b="8255"/>
          <wp:wrapNone/>
          <wp:docPr id="1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anchor>
      </w:drawing>
    </w:r>
  </w:p>
  <w:p w14:paraId="2F94CAF8" w14:textId="77777777" w:rsidR="002D3A0D" w:rsidRDefault="002D3A0D" w:rsidP="008747E0">
    <w:pPr>
      <w:pStyle w:val="Header"/>
    </w:pPr>
  </w:p>
  <w:p w14:paraId="7A3B615C" w14:textId="77777777" w:rsidR="002D3A0D" w:rsidRDefault="002D3A0D" w:rsidP="008747E0">
    <w:pPr>
      <w:pStyle w:val="Header"/>
    </w:pPr>
  </w:p>
  <w:p w14:paraId="5312FB62" w14:textId="77777777" w:rsidR="002D3A0D" w:rsidRDefault="002D3A0D" w:rsidP="008747E0">
    <w:pPr>
      <w:pStyle w:val="Header"/>
    </w:pPr>
  </w:p>
  <w:p w14:paraId="1A42CD46" w14:textId="77777777" w:rsidR="002D3A0D" w:rsidRDefault="002D3A0D" w:rsidP="008747E0">
    <w:pPr>
      <w:pStyle w:val="Header"/>
    </w:pPr>
  </w:p>
  <w:p w14:paraId="0FC9B4C6" w14:textId="77777777" w:rsidR="002D3A0D" w:rsidRDefault="002D3A0D" w:rsidP="008747E0">
    <w:pPr>
      <w:pStyle w:val="Header"/>
    </w:pPr>
    <w:r>
      <w:rPr>
        <w:noProof/>
        <w:lang w:eastAsia="en-GB"/>
      </w:rPr>
      <w:drawing>
        <wp:anchor distT="0" distB="0" distL="114300" distR="114300" simplePos="0" relativeHeight="251653120" behindDoc="1" locked="0" layoutInCell="1" allowOverlap="1" wp14:anchorId="6924F98D" wp14:editId="4A867468">
          <wp:simplePos x="0" y="0"/>
          <wp:positionH relativeFrom="page">
            <wp:posOffset>0</wp:posOffset>
          </wp:positionH>
          <wp:positionV relativeFrom="page">
            <wp:posOffset>1411918</wp:posOffset>
          </wp:positionV>
          <wp:extent cx="7555865" cy="2339975"/>
          <wp:effectExtent l="0" t="0" r="6985" b="3175"/>
          <wp:wrapNone/>
          <wp:docPr id="1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anchor>
      </w:drawing>
    </w:r>
  </w:p>
  <w:p w14:paraId="4828C833" w14:textId="77777777" w:rsidR="002D3A0D" w:rsidRPr="00ED2A8D" w:rsidRDefault="002D3A0D" w:rsidP="008747E0">
    <w:pPr>
      <w:pStyle w:val="Header"/>
    </w:pPr>
  </w:p>
  <w:p w14:paraId="5F95362D" w14:textId="77777777" w:rsidR="002D3A0D" w:rsidRPr="00ED2A8D" w:rsidRDefault="002D3A0D" w:rsidP="001349DB">
    <w:pPr>
      <w:pStyle w:val="Header"/>
      <w:spacing w:line="360" w:lineRule="exac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8C4AD6C" w14:textId="77777777" w:rsidR="002D3A0D" w:rsidRDefault="002D3A0D">
    <w:pPr>
      <w:pStyle w:val="Header"/>
    </w:pPr>
    <w:r>
      <w:rPr>
        <w:noProof/>
      </w:rPr>
      <w:pict w14:anchorId="199D072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50116343" o:spid="_x0000_s2049" type="#_x0000_t136" style="position:absolute;margin-left:0;margin-top:0;width:571.4pt;height:87.9pt;rotation:315;z-index:-251651072;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r>
      <w:rPr>
        <w:noProof/>
        <w:lang w:eastAsia="en-GB"/>
      </w:rPr>
      <w:drawing>
        <wp:anchor distT="0" distB="0" distL="114300" distR="114300" simplePos="0" relativeHeight="251658240" behindDoc="1" locked="0" layoutInCell="1" allowOverlap="1" wp14:anchorId="3828B365" wp14:editId="0C76FB11">
          <wp:simplePos x="0" y="0"/>
          <wp:positionH relativeFrom="page">
            <wp:posOffset>6827653</wp:posOffset>
          </wp:positionH>
          <wp:positionV relativeFrom="page">
            <wp:posOffset>0</wp:posOffset>
          </wp:positionV>
          <wp:extent cx="720000" cy="720000"/>
          <wp:effectExtent l="0" t="0" r="4445" b="4445"/>
          <wp:wrapNone/>
          <wp:docPr id="19"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p w14:paraId="3C3DF375" w14:textId="77777777" w:rsidR="002D3A0D" w:rsidRDefault="002D3A0D">
    <w:pPr>
      <w:pStyle w:val="Header"/>
    </w:pPr>
  </w:p>
  <w:p w14:paraId="2FB1A692" w14:textId="77777777" w:rsidR="002D3A0D" w:rsidRDefault="002D3A0D">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E7C4C1F" w14:textId="77777777" w:rsidR="002D3A0D" w:rsidRDefault="002D3A0D">
    <w:pPr>
      <w:pStyle w:val="Header"/>
    </w:pPr>
    <w:r>
      <w:rPr>
        <w:noProof/>
      </w:rPr>
      <w:pict w14:anchorId="1A44FD0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50116347" o:spid="_x0000_s2053" type="#_x0000_t136" style="position:absolute;margin-left:0;margin-top:0;width:571.4pt;height:87.9pt;rotation:315;z-index:-251642880;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5D34E53" w14:textId="77777777" w:rsidR="002D3A0D" w:rsidRPr="00ED2A8D" w:rsidRDefault="002D3A0D" w:rsidP="008747E0">
    <w:pPr>
      <w:pStyle w:val="Header"/>
    </w:pPr>
    <w:r>
      <w:rPr>
        <w:noProof/>
      </w:rPr>
      <w:pict w14:anchorId="63AB265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50116348" o:spid="_x0000_s2054" type="#_x0000_t136" style="position:absolute;margin-left:0;margin-top:0;width:571.4pt;height:87.9pt;rotation:315;z-index:-251640832;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r>
      <w:rPr>
        <w:noProof/>
        <w:lang w:eastAsia="en-GB"/>
      </w:rPr>
      <w:drawing>
        <wp:anchor distT="0" distB="0" distL="114300" distR="114300" simplePos="0" relativeHeight="251659264" behindDoc="1" locked="0" layoutInCell="1" allowOverlap="1" wp14:anchorId="37EAD809" wp14:editId="476E917C">
          <wp:simplePos x="0" y="0"/>
          <wp:positionH relativeFrom="page">
            <wp:posOffset>6840855</wp:posOffset>
          </wp:positionH>
          <wp:positionV relativeFrom="page">
            <wp:posOffset>0</wp:posOffset>
          </wp:positionV>
          <wp:extent cx="720000" cy="720000"/>
          <wp:effectExtent l="0" t="0" r="4445" b="4445"/>
          <wp:wrapNone/>
          <wp:docPr id="22"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p w14:paraId="267096EE" w14:textId="77777777" w:rsidR="002D3A0D" w:rsidRPr="00ED2A8D" w:rsidRDefault="002D3A0D" w:rsidP="008747E0">
    <w:pPr>
      <w:pStyle w:val="Header"/>
    </w:pPr>
  </w:p>
  <w:p w14:paraId="485AE00F" w14:textId="77777777" w:rsidR="002D3A0D" w:rsidRDefault="002D3A0D" w:rsidP="008747E0">
    <w:pPr>
      <w:pStyle w:val="Header"/>
    </w:pPr>
  </w:p>
  <w:p w14:paraId="615270BF" w14:textId="77777777" w:rsidR="002D3A0D" w:rsidRDefault="002D3A0D" w:rsidP="008747E0">
    <w:pPr>
      <w:pStyle w:val="Header"/>
    </w:pPr>
  </w:p>
  <w:p w14:paraId="32BC2C4D" w14:textId="77777777" w:rsidR="002D3A0D" w:rsidRDefault="002D3A0D" w:rsidP="008747E0">
    <w:pPr>
      <w:pStyle w:val="Header"/>
    </w:pPr>
  </w:p>
  <w:p w14:paraId="77FC4270" w14:textId="77777777" w:rsidR="002D3A0D" w:rsidRPr="00441393" w:rsidRDefault="002D3A0D" w:rsidP="00441393">
    <w:pPr>
      <w:pStyle w:val="Contents"/>
    </w:pPr>
    <w:r>
      <w:t>DOCUMENT REVISION</w:t>
    </w:r>
  </w:p>
  <w:p w14:paraId="238DB2EF" w14:textId="77777777" w:rsidR="002D3A0D" w:rsidRPr="00ED2A8D" w:rsidRDefault="002D3A0D" w:rsidP="008747E0">
    <w:pPr>
      <w:pStyle w:val="Header"/>
    </w:pPr>
  </w:p>
  <w:p w14:paraId="0E163233" w14:textId="77777777" w:rsidR="002D3A0D" w:rsidRPr="00AC33A2" w:rsidRDefault="002D3A0D" w:rsidP="0078486B">
    <w:pPr>
      <w:pStyle w:val="Header"/>
      <w:spacing w:line="140" w:lineRule="exact"/>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4BADCCD" w14:textId="77777777" w:rsidR="002D3A0D" w:rsidRDefault="002D3A0D">
    <w:pPr>
      <w:pStyle w:val="Header"/>
    </w:pPr>
    <w:r>
      <w:rPr>
        <w:noProof/>
      </w:rPr>
      <w:pict w14:anchorId="77D00F12">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50116346" o:spid="_x0000_s2052" type="#_x0000_t136" style="position:absolute;margin-left:0;margin-top:0;width:571.4pt;height:87.9pt;rotation:315;z-index:-251644928;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D6E7AC1" w14:textId="77777777" w:rsidR="002D3A0D" w:rsidRDefault="002D3A0D">
    <w:pPr>
      <w:pStyle w:val="Header"/>
    </w:pPr>
    <w:r>
      <w:rPr>
        <w:noProof/>
      </w:rPr>
      <w:pict w14:anchorId="03DF1B4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50116350" o:spid="_x0000_s2056" type="#_x0000_t136" style="position:absolute;margin-left:0;margin-top:0;width:571.4pt;height:87.9pt;rotation:315;z-index:-251636736;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1B3178D" w14:textId="77777777" w:rsidR="002D3A0D" w:rsidRPr="00ED2A8D" w:rsidRDefault="002D3A0D" w:rsidP="008747E0">
    <w:pPr>
      <w:pStyle w:val="Header"/>
    </w:pPr>
    <w:r>
      <w:rPr>
        <w:noProof/>
      </w:rPr>
      <w:pict w14:anchorId="21254DE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50116351" o:spid="_x0000_s2057" type="#_x0000_t136" style="position:absolute;margin-left:0;margin-top:0;width:571.4pt;height:87.9pt;rotation:315;z-index:-251634688;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r>
      <w:rPr>
        <w:noProof/>
        <w:lang w:eastAsia="en-GB"/>
      </w:rPr>
      <w:drawing>
        <wp:anchor distT="0" distB="0" distL="114300" distR="114300" simplePos="0" relativeHeight="251652096" behindDoc="1" locked="0" layoutInCell="1" allowOverlap="1" wp14:anchorId="2F296C3C" wp14:editId="6329F5D0">
          <wp:simplePos x="0" y="0"/>
          <wp:positionH relativeFrom="page">
            <wp:posOffset>6840855</wp:posOffset>
          </wp:positionH>
          <wp:positionV relativeFrom="page">
            <wp:posOffset>0</wp:posOffset>
          </wp:positionV>
          <wp:extent cx="720000" cy="720000"/>
          <wp:effectExtent l="0" t="0" r="4445" b="4445"/>
          <wp:wrapNone/>
          <wp:docPr id="2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p w14:paraId="1E9B4787" w14:textId="77777777" w:rsidR="002D3A0D" w:rsidRPr="00ED2A8D" w:rsidRDefault="002D3A0D" w:rsidP="008747E0">
    <w:pPr>
      <w:pStyle w:val="Header"/>
    </w:pPr>
  </w:p>
  <w:p w14:paraId="4613CE93" w14:textId="77777777" w:rsidR="002D3A0D" w:rsidRDefault="002D3A0D" w:rsidP="008747E0">
    <w:pPr>
      <w:pStyle w:val="Header"/>
    </w:pPr>
  </w:p>
  <w:p w14:paraId="00E8B0A7" w14:textId="77777777" w:rsidR="002D3A0D" w:rsidRDefault="002D3A0D" w:rsidP="008747E0">
    <w:pPr>
      <w:pStyle w:val="Header"/>
    </w:pPr>
  </w:p>
  <w:p w14:paraId="79CDA293" w14:textId="77777777" w:rsidR="002D3A0D" w:rsidRDefault="002D3A0D" w:rsidP="008747E0">
    <w:pPr>
      <w:pStyle w:val="Header"/>
    </w:pPr>
  </w:p>
  <w:p w14:paraId="60E2CC2D" w14:textId="77777777" w:rsidR="002D3A0D" w:rsidRPr="00441393" w:rsidRDefault="002D3A0D" w:rsidP="00441393">
    <w:pPr>
      <w:pStyle w:val="Contents"/>
    </w:pPr>
    <w:r>
      <w:t>CONTENTS</w:t>
    </w:r>
  </w:p>
  <w:p w14:paraId="77BFB994" w14:textId="77777777" w:rsidR="002D3A0D" w:rsidRDefault="002D3A0D" w:rsidP="0078486B">
    <w:pPr>
      <w:pStyle w:val="Header"/>
      <w:spacing w:line="140" w:lineRule="exact"/>
    </w:pPr>
  </w:p>
  <w:p w14:paraId="113F5DCD" w14:textId="77777777" w:rsidR="002D3A0D" w:rsidRPr="00AC33A2" w:rsidRDefault="002D3A0D" w:rsidP="0078486B">
    <w:pPr>
      <w:pStyle w:val="Header"/>
      <w:spacing w:line="140" w:lineRule="exact"/>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2BD8EE1" w14:textId="77777777" w:rsidR="002D3A0D" w:rsidRPr="00ED2A8D" w:rsidRDefault="002D3A0D" w:rsidP="00C716E5">
    <w:pPr>
      <w:pStyle w:val="Header"/>
    </w:pPr>
    <w:r>
      <w:rPr>
        <w:noProof/>
      </w:rPr>
      <w:pict w14:anchorId="5BC8195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50116349" o:spid="_x0000_s2055" type="#_x0000_t136" style="position:absolute;margin-left:0;margin-top:0;width:571.4pt;height:87.9pt;rotation:315;z-index:-251638784;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r>
      <w:rPr>
        <w:noProof/>
        <w:lang w:eastAsia="en-GB"/>
      </w:rPr>
      <w:drawing>
        <wp:anchor distT="0" distB="0" distL="114300" distR="114300" simplePos="0" relativeHeight="251654144" behindDoc="1" locked="0" layoutInCell="1" allowOverlap="1" wp14:anchorId="2681AE5F" wp14:editId="580B4515">
          <wp:simplePos x="0" y="0"/>
          <wp:positionH relativeFrom="page">
            <wp:posOffset>6840855</wp:posOffset>
          </wp:positionH>
          <wp:positionV relativeFrom="page">
            <wp:posOffset>0</wp:posOffset>
          </wp:positionV>
          <wp:extent cx="720000" cy="720000"/>
          <wp:effectExtent l="0" t="0" r="4445" b="4445"/>
          <wp:wrapNone/>
          <wp:docPr id="25"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p w14:paraId="5D1F203C" w14:textId="77777777" w:rsidR="002D3A0D" w:rsidRPr="00ED2A8D" w:rsidRDefault="002D3A0D" w:rsidP="00C716E5">
    <w:pPr>
      <w:pStyle w:val="Header"/>
    </w:pPr>
  </w:p>
  <w:p w14:paraId="0E24771D" w14:textId="77777777" w:rsidR="002D3A0D" w:rsidRDefault="002D3A0D" w:rsidP="00C716E5">
    <w:pPr>
      <w:pStyle w:val="Header"/>
    </w:pPr>
  </w:p>
  <w:p w14:paraId="27FA5ACB" w14:textId="77777777" w:rsidR="002D3A0D" w:rsidRDefault="002D3A0D" w:rsidP="00C716E5">
    <w:pPr>
      <w:pStyle w:val="Header"/>
    </w:pPr>
  </w:p>
  <w:p w14:paraId="4A79ED9F" w14:textId="77777777" w:rsidR="002D3A0D" w:rsidRDefault="002D3A0D" w:rsidP="00C716E5">
    <w:pPr>
      <w:pStyle w:val="Header"/>
    </w:pPr>
  </w:p>
  <w:p w14:paraId="429DB85D" w14:textId="77777777" w:rsidR="002D3A0D" w:rsidRPr="00441393" w:rsidRDefault="002D3A0D" w:rsidP="00C716E5">
    <w:pPr>
      <w:pStyle w:val="Contents"/>
    </w:pPr>
    <w:r>
      <w:t>CONTENTS</w:t>
    </w:r>
  </w:p>
  <w:p w14:paraId="37B6AC31" w14:textId="77777777" w:rsidR="002D3A0D" w:rsidRPr="00ED2A8D" w:rsidRDefault="002D3A0D" w:rsidP="00C716E5">
    <w:pPr>
      <w:pStyle w:val="Header"/>
    </w:pPr>
  </w:p>
  <w:p w14:paraId="75F8968F" w14:textId="77777777" w:rsidR="002D3A0D" w:rsidRPr="00AC33A2" w:rsidRDefault="002D3A0D" w:rsidP="00C716E5">
    <w:pPr>
      <w:pStyle w:val="Header"/>
      <w:spacing w:line="140" w:lineRule="exact"/>
    </w:pPr>
  </w:p>
  <w:p w14:paraId="5CB4E615" w14:textId="77777777" w:rsidR="002D3A0D" w:rsidRDefault="002D3A0D">
    <w:pPr>
      <w:pStyle w:val="Header"/>
    </w:pPr>
    <w:r>
      <w:rPr>
        <w:noProof/>
        <w:lang w:eastAsia="en-GB"/>
      </w:rPr>
      <w:drawing>
        <wp:anchor distT="0" distB="0" distL="114300" distR="114300" simplePos="0" relativeHeight="251656192" behindDoc="1" locked="0" layoutInCell="1" allowOverlap="1" wp14:anchorId="436616E9" wp14:editId="3E89D225">
          <wp:simplePos x="0" y="0"/>
          <wp:positionH relativeFrom="page">
            <wp:posOffset>6827653</wp:posOffset>
          </wp:positionH>
          <wp:positionV relativeFrom="page">
            <wp:posOffset>0</wp:posOffset>
          </wp:positionV>
          <wp:extent cx="720000" cy="720000"/>
          <wp:effectExtent l="0" t="0" r="4445" b="4445"/>
          <wp:wrapNone/>
          <wp:docPr id="26"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25B5F24" w14:textId="77777777" w:rsidR="002D3A0D" w:rsidRDefault="002D3A0D">
    <w:pPr>
      <w:pStyle w:val="Header"/>
    </w:pPr>
    <w:r>
      <w:rPr>
        <w:noProof/>
      </w:rPr>
      <w:pict w14:anchorId="484FA5B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50116353" o:spid="_x0000_s2059" type="#_x0000_t136" style="position:absolute;margin-left:0;margin-top:0;width:571.4pt;height:87.9pt;rotation:315;z-index:-251630592;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8C7E4CF" w14:textId="77777777" w:rsidR="002D3A0D" w:rsidRPr="00667792" w:rsidRDefault="002D3A0D" w:rsidP="00667792">
    <w:pPr>
      <w:pStyle w:val="Header"/>
    </w:pPr>
    <w:r>
      <w:rPr>
        <w:noProof/>
      </w:rPr>
      <w:pict w14:anchorId="32943F62">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50116354" o:spid="_x0000_s2060" type="#_x0000_t136" style="position:absolute;margin-left:0;margin-top:0;width:571.4pt;height:87.9pt;rotation:315;z-index:-251628544;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r>
      <w:rPr>
        <w:noProof/>
        <w:lang w:eastAsia="en-GB"/>
      </w:rPr>
      <w:drawing>
        <wp:anchor distT="0" distB="0" distL="114300" distR="114300" simplePos="0" relativeHeight="251660288" behindDoc="1" locked="0" layoutInCell="1" allowOverlap="1" wp14:anchorId="7C506266" wp14:editId="32DBCE0E">
          <wp:simplePos x="0" y="0"/>
          <wp:positionH relativeFrom="page">
            <wp:posOffset>6827793</wp:posOffset>
          </wp:positionH>
          <wp:positionV relativeFrom="page">
            <wp:posOffset>4355</wp:posOffset>
          </wp:positionV>
          <wp:extent cx="720000" cy="720000"/>
          <wp:effectExtent l="0" t="0" r="4445" b="4445"/>
          <wp:wrapNone/>
          <wp:docPr id="27"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DDC1D26" w14:textId="77777777" w:rsidR="002D3A0D" w:rsidRDefault="002D3A0D">
    <w:pPr>
      <w:pStyle w:val="Header"/>
    </w:pPr>
    <w:r>
      <w:rPr>
        <w:noProof/>
      </w:rPr>
      <w:pict w14:anchorId="357CB14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50116352" o:spid="_x0000_s2058" type="#_x0000_t136" style="position:absolute;margin-left:0;margin-top:0;width:571.4pt;height:87.9pt;rotation:315;z-index:-251632640;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1" w15:restartNumberingAfterBreak="0">
    <w:nsid w:val="03AE68A3"/>
    <w:multiLevelType w:val="multilevel"/>
    <w:tmpl w:val="08F275CC"/>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lvlText w:val="C %1.%2."/>
      <w:lvlJc w:val="left"/>
      <w:pPr>
        <w:tabs>
          <w:tab w:val="num" w:pos="0"/>
        </w:tabs>
        <w:ind w:left="851" w:hanging="851"/>
      </w:pPr>
      <w:rPr>
        <w:rFonts w:asciiTheme="minorHAnsi" w:hAnsiTheme="minorHAnsi" w:hint="default"/>
        <w:b/>
        <w:i w:val="0"/>
        <w:caps/>
        <w:color w:val="407EC9"/>
        <w:sz w:val="24"/>
      </w:rPr>
    </w:lvl>
    <w:lvl w:ilvl="2">
      <w:start w:val="1"/>
      <w:numFmt w:val="decimal"/>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15:restartNumberingAfterBreak="0">
    <w:nsid w:val="0467047E"/>
    <w:multiLevelType w:val="hybridMultilevel"/>
    <w:tmpl w:val="01A46C5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 w15:restartNumberingAfterBreak="0">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 w15:restartNumberingAfterBreak="0">
    <w:nsid w:val="0C1402D6"/>
    <w:multiLevelType w:val="multilevel"/>
    <w:tmpl w:val="C5EEB032"/>
    <w:lvl w:ilvl="0">
      <w:start w:val="1"/>
      <w:numFmt w:val="decimal"/>
      <w:pStyle w:val="AnnexMHead1"/>
      <w:lvlText w:val="M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MHead2"/>
      <w:lvlText w:val="M %1.%2."/>
      <w:lvlJc w:val="left"/>
      <w:pPr>
        <w:tabs>
          <w:tab w:val="num" w:pos="0"/>
        </w:tabs>
        <w:ind w:left="851" w:hanging="851"/>
      </w:pPr>
      <w:rPr>
        <w:rFonts w:asciiTheme="minorHAnsi" w:hAnsiTheme="minorHAnsi" w:hint="default"/>
        <w:b/>
        <w:i w:val="0"/>
        <w:caps/>
        <w:color w:val="407EC9"/>
        <w:sz w:val="24"/>
      </w:rPr>
    </w:lvl>
    <w:lvl w:ilvl="2">
      <w:start w:val="1"/>
      <w:numFmt w:val="decimal"/>
      <w:pStyle w:val="AnnexMHead3"/>
      <w:lvlText w:val="M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MHead4"/>
      <w:lvlText w:val="M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 w15:restartNumberingAfterBreak="0">
    <w:nsid w:val="0E0D31D0"/>
    <w:multiLevelType w:val="hybridMultilevel"/>
    <w:tmpl w:val="73C025C0"/>
    <w:lvl w:ilvl="0" w:tplc="2C0A0001">
      <w:start w:val="1"/>
      <w:numFmt w:val="bullet"/>
      <w:lvlText w:val=""/>
      <w:lvlJc w:val="left"/>
      <w:pPr>
        <w:ind w:left="720" w:hanging="360"/>
      </w:pPr>
      <w:rPr>
        <w:rFonts w:ascii="Symbol" w:hAnsi="Symbol" w:hint="default"/>
      </w:rPr>
    </w:lvl>
    <w:lvl w:ilvl="1" w:tplc="2C0A0003">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6" w15:restartNumberingAfterBreak="0">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34F700B"/>
    <w:multiLevelType w:val="multilevel"/>
    <w:tmpl w:val="CAEEA032"/>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 w15:restartNumberingAfterBreak="0">
    <w:nsid w:val="16102258"/>
    <w:multiLevelType w:val="multilevel"/>
    <w:tmpl w:val="B5E0F12C"/>
    <w:lvl w:ilvl="0">
      <w:start w:val="1"/>
      <w:numFmt w:val="decimal"/>
      <w:pStyle w:val="Tablecaption"/>
      <w:lvlText w:val="Table %1"/>
      <w:lvlJc w:val="left"/>
      <w:pPr>
        <w:ind w:left="567" w:hanging="567"/>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9" w15:restartNumberingAfterBreak="0">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0" w15:restartNumberingAfterBreak="0">
    <w:nsid w:val="1B473478"/>
    <w:multiLevelType w:val="hybridMultilevel"/>
    <w:tmpl w:val="3EE8BEE8"/>
    <w:lvl w:ilvl="0" w:tplc="0C090001">
      <w:start w:val="1"/>
      <w:numFmt w:val="bullet"/>
      <w:lvlText w:val=""/>
      <w:lvlJc w:val="left"/>
      <w:pPr>
        <w:ind w:left="1800" w:hanging="360"/>
      </w:pPr>
      <w:rPr>
        <w:rFonts w:ascii="Symbol" w:hAnsi="Symbol" w:hint="default"/>
      </w:rPr>
    </w:lvl>
    <w:lvl w:ilvl="1" w:tplc="0C090003" w:tentative="1">
      <w:start w:val="1"/>
      <w:numFmt w:val="bullet"/>
      <w:lvlText w:val="o"/>
      <w:lvlJc w:val="left"/>
      <w:pPr>
        <w:ind w:left="2520" w:hanging="360"/>
      </w:pPr>
      <w:rPr>
        <w:rFonts w:ascii="Courier New" w:hAnsi="Courier New" w:cs="Courier New" w:hint="default"/>
      </w:rPr>
    </w:lvl>
    <w:lvl w:ilvl="2" w:tplc="0C090005" w:tentative="1">
      <w:start w:val="1"/>
      <w:numFmt w:val="bullet"/>
      <w:lvlText w:val=""/>
      <w:lvlJc w:val="left"/>
      <w:pPr>
        <w:ind w:left="3240" w:hanging="360"/>
      </w:pPr>
      <w:rPr>
        <w:rFonts w:ascii="Wingdings" w:hAnsi="Wingdings" w:hint="default"/>
      </w:rPr>
    </w:lvl>
    <w:lvl w:ilvl="3" w:tplc="0C090001" w:tentative="1">
      <w:start w:val="1"/>
      <w:numFmt w:val="bullet"/>
      <w:lvlText w:val=""/>
      <w:lvlJc w:val="left"/>
      <w:pPr>
        <w:ind w:left="3960" w:hanging="360"/>
      </w:pPr>
      <w:rPr>
        <w:rFonts w:ascii="Symbol" w:hAnsi="Symbol" w:hint="default"/>
      </w:rPr>
    </w:lvl>
    <w:lvl w:ilvl="4" w:tplc="0C090003" w:tentative="1">
      <w:start w:val="1"/>
      <w:numFmt w:val="bullet"/>
      <w:lvlText w:val="o"/>
      <w:lvlJc w:val="left"/>
      <w:pPr>
        <w:ind w:left="4680" w:hanging="360"/>
      </w:pPr>
      <w:rPr>
        <w:rFonts w:ascii="Courier New" w:hAnsi="Courier New" w:cs="Courier New" w:hint="default"/>
      </w:rPr>
    </w:lvl>
    <w:lvl w:ilvl="5" w:tplc="0C090005" w:tentative="1">
      <w:start w:val="1"/>
      <w:numFmt w:val="bullet"/>
      <w:lvlText w:val=""/>
      <w:lvlJc w:val="left"/>
      <w:pPr>
        <w:ind w:left="5400" w:hanging="360"/>
      </w:pPr>
      <w:rPr>
        <w:rFonts w:ascii="Wingdings" w:hAnsi="Wingdings" w:hint="default"/>
      </w:rPr>
    </w:lvl>
    <w:lvl w:ilvl="6" w:tplc="0C090001" w:tentative="1">
      <w:start w:val="1"/>
      <w:numFmt w:val="bullet"/>
      <w:lvlText w:val=""/>
      <w:lvlJc w:val="left"/>
      <w:pPr>
        <w:ind w:left="6120" w:hanging="360"/>
      </w:pPr>
      <w:rPr>
        <w:rFonts w:ascii="Symbol" w:hAnsi="Symbol" w:hint="default"/>
      </w:rPr>
    </w:lvl>
    <w:lvl w:ilvl="7" w:tplc="0C090003" w:tentative="1">
      <w:start w:val="1"/>
      <w:numFmt w:val="bullet"/>
      <w:lvlText w:val="o"/>
      <w:lvlJc w:val="left"/>
      <w:pPr>
        <w:ind w:left="6840" w:hanging="360"/>
      </w:pPr>
      <w:rPr>
        <w:rFonts w:ascii="Courier New" w:hAnsi="Courier New" w:cs="Courier New" w:hint="default"/>
      </w:rPr>
    </w:lvl>
    <w:lvl w:ilvl="8" w:tplc="0C090005" w:tentative="1">
      <w:start w:val="1"/>
      <w:numFmt w:val="bullet"/>
      <w:lvlText w:val=""/>
      <w:lvlJc w:val="left"/>
      <w:pPr>
        <w:ind w:left="7560" w:hanging="360"/>
      </w:pPr>
      <w:rPr>
        <w:rFonts w:ascii="Wingdings" w:hAnsi="Wingdings" w:hint="default"/>
      </w:rPr>
    </w:lvl>
  </w:abstractNum>
  <w:abstractNum w:abstractNumId="11" w15:restartNumberingAfterBreak="0">
    <w:nsid w:val="1C9126C9"/>
    <w:multiLevelType w:val="hybridMultilevel"/>
    <w:tmpl w:val="69960254"/>
    <w:lvl w:ilvl="0" w:tplc="2C0A0001">
      <w:start w:val="1"/>
      <w:numFmt w:val="bullet"/>
      <w:lvlText w:val=""/>
      <w:lvlJc w:val="left"/>
      <w:pPr>
        <w:ind w:left="720" w:hanging="360"/>
      </w:pPr>
      <w:rPr>
        <w:rFonts w:ascii="Symbol" w:hAnsi="Symbol" w:hint="default"/>
      </w:rPr>
    </w:lvl>
    <w:lvl w:ilvl="1" w:tplc="2C0A0003">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12" w15:restartNumberingAfterBreak="0">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234245C5"/>
    <w:multiLevelType w:val="multilevel"/>
    <w:tmpl w:val="524A6C44"/>
    <w:lvl w:ilvl="0">
      <w:start w:val="1"/>
      <w:numFmt w:val="decimal"/>
      <w:pStyle w:val="Figurecaption"/>
      <w:lvlText w:val="Figure %1"/>
      <w:lvlJc w:val="left"/>
      <w:pPr>
        <w:ind w:left="992" w:hanging="992"/>
      </w:pPr>
      <w:rPr>
        <w:rFonts w:asciiTheme="minorHAnsi" w:hAnsiTheme="minorHAnsi" w:cs="Times New Roman" w:hint="default"/>
        <w:b/>
        <w:i/>
        <w:sz w:val="22"/>
        <w:u w:val="single"/>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4"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5" w15:restartNumberingAfterBreak="0">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 w15:restartNumberingAfterBreak="0">
    <w:nsid w:val="28AC7F4A"/>
    <w:multiLevelType w:val="hybridMultilevel"/>
    <w:tmpl w:val="0C34754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15:restartNumberingAfterBreak="0">
    <w:nsid w:val="2E5479E9"/>
    <w:multiLevelType w:val="hybridMultilevel"/>
    <w:tmpl w:val="59BCDA6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9" w15:restartNumberingAfterBreak="0">
    <w:nsid w:val="376301AE"/>
    <w:multiLevelType w:val="multilevel"/>
    <w:tmpl w:val="4074054A"/>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15:restartNumberingAfterBreak="0">
    <w:nsid w:val="37E21455"/>
    <w:multiLevelType w:val="hybridMultilevel"/>
    <w:tmpl w:val="521A4736"/>
    <w:lvl w:ilvl="0" w:tplc="2C0A0001">
      <w:start w:val="1"/>
      <w:numFmt w:val="bullet"/>
      <w:lvlText w:val=""/>
      <w:lvlJc w:val="left"/>
      <w:pPr>
        <w:ind w:left="720" w:hanging="360"/>
      </w:pPr>
      <w:rPr>
        <w:rFonts w:ascii="Symbol" w:hAnsi="Symbol" w:hint="default"/>
      </w:rPr>
    </w:lvl>
    <w:lvl w:ilvl="1" w:tplc="2C0A0003">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21" w15:restartNumberingAfterBreak="0">
    <w:nsid w:val="3CCE609E"/>
    <w:multiLevelType w:val="hybridMultilevel"/>
    <w:tmpl w:val="9784371A"/>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22" w15:restartNumberingAfterBreak="0">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 w15:restartNumberingAfterBreak="0">
    <w:nsid w:val="3E6B4F5D"/>
    <w:multiLevelType w:val="multilevel"/>
    <w:tmpl w:val="51547C06"/>
    <w:lvl w:ilvl="0">
      <w:start w:val="1"/>
      <w:numFmt w:val="decimal"/>
      <w:pStyle w:val="equa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 w15:restartNumberingAfterBreak="0">
    <w:nsid w:val="413250F5"/>
    <w:multiLevelType w:val="hybridMultilevel"/>
    <w:tmpl w:val="09844D9C"/>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25" w15:restartNumberingAfterBreak="0">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 w15:restartNumberingAfterBreak="0">
    <w:nsid w:val="45D074FB"/>
    <w:multiLevelType w:val="hybridMultilevel"/>
    <w:tmpl w:val="FEDE205E"/>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27" w15:restartNumberingAfterBreak="0">
    <w:nsid w:val="48D554E7"/>
    <w:multiLevelType w:val="hybridMultilevel"/>
    <w:tmpl w:val="83001F9E"/>
    <w:lvl w:ilvl="0" w:tplc="3EF49124">
      <w:start w:val="1"/>
      <w:numFmt w:val="bullet"/>
      <w:pStyle w:val="Bullet1"/>
      <w:lvlText w:val=""/>
      <w:lvlJc w:val="left"/>
      <w:pPr>
        <w:ind w:left="425" w:hanging="425"/>
      </w:pPr>
      <w:rPr>
        <w:rFonts w:ascii="Symbol" w:hAnsi="Symbol" w:hint="default"/>
        <w:color w:val="00558C"/>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8" w15:restartNumberingAfterBreak="0">
    <w:nsid w:val="4C494830"/>
    <w:multiLevelType w:val="hybridMultilevel"/>
    <w:tmpl w:val="2A625DD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9" w15:restartNumberingAfterBreak="0">
    <w:nsid w:val="67AB4D84"/>
    <w:multiLevelType w:val="multilevel"/>
    <w:tmpl w:val="655E1CEE"/>
    <w:lvl w:ilvl="0">
      <w:start w:val="1"/>
      <w:numFmt w:val="decimal"/>
      <w:pStyle w:val="Heading1"/>
      <w:lvlText w:val="%1."/>
      <w:lvlJc w:val="left"/>
      <w:pPr>
        <w:ind w:left="709" w:hanging="709"/>
      </w:pPr>
      <w:rPr>
        <w:rFonts w:asciiTheme="minorHAnsi" w:hAnsiTheme="minorHAnsi" w:hint="default"/>
        <w:b/>
        <w:i w:val="0"/>
        <w:color w:val="407EC9"/>
        <w:sz w:val="28"/>
      </w:rPr>
    </w:lvl>
    <w:lvl w:ilvl="1">
      <w:start w:val="1"/>
      <w:numFmt w:val="decimal"/>
      <w:pStyle w:val="Heading2"/>
      <w:lvlText w:val="%1.%2."/>
      <w:lvlJc w:val="left"/>
      <w:pPr>
        <w:tabs>
          <w:tab w:val="num" w:pos="142"/>
        </w:tabs>
        <w:ind w:left="993" w:hanging="851"/>
      </w:pPr>
      <w:rPr>
        <w:rFonts w:asciiTheme="minorHAnsi" w:hAnsiTheme="minorHAnsi" w:hint="default"/>
        <w:b/>
        <w:i w:val="0"/>
        <w:color w:val="407EC9"/>
        <w:sz w:val="24"/>
      </w:rPr>
    </w:lvl>
    <w:lvl w:ilvl="2">
      <w:start w:val="1"/>
      <w:numFmt w:val="decimal"/>
      <w:pStyle w:val="Heading3"/>
      <w:lvlText w:val="%1.%2.%3."/>
      <w:lvlJc w:val="left"/>
      <w:pPr>
        <w:tabs>
          <w:tab w:val="num" w:pos="0"/>
        </w:tabs>
        <w:ind w:left="992" w:hanging="992"/>
      </w:pPr>
      <w:rPr>
        <w:rFonts w:asciiTheme="minorHAnsi" w:hAnsiTheme="minorHAnsi" w:hint="default"/>
        <w:b/>
        <w:i w:val="0"/>
        <w:color w:val="407EC9"/>
        <w:sz w:val="22"/>
      </w:rPr>
    </w:lvl>
    <w:lvl w:ilvl="3">
      <w:start w:val="1"/>
      <w:numFmt w:val="decimal"/>
      <w:pStyle w:val="Heading4"/>
      <w:lvlText w:val="%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0" w15:restartNumberingAfterBreak="0">
    <w:nsid w:val="67E514E8"/>
    <w:multiLevelType w:val="hybridMultilevel"/>
    <w:tmpl w:val="B62E9C04"/>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31" w15:restartNumberingAfterBreak="0">
    <w:nsid w:val="6E6F7150"/>
    <w:multiLevelType w:val="hybridMultilevel"/>
    <w:tmpl w:val="ABC8BA0A"/>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32" w15:restartNumberingAfterBreak="0">
    <w:nsid w:val="71C905CD"/>
    <w:multiLevelType w:val="multilevel"/>
    <w:tmpl w:val="5EBCB594"/>
    <w:lvl w:ilvl="0">
      <w:start w:val="1"/>
      <w:numFmt w:val="decimal"/>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3" w15:restartNumberingAfterBreak="0">
    <w:nsid w:val="72143666"/>
    <w:multiLevelType w:val="hybridMultilevel"/>
    <w:tmpl w:val="5C90843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4" w15:restartNumberingAfterBreak="0">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77B65365"/>
    <w:multiLevelType w:val="multilevel"/>
    <w:tmpl w:val="B48ABCF6"/>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 w:ilvl="2">
      <w:start w:val="1"/>
      <w:numFmt w:val="lowerRoman"/>
      <w:pStyle w:val="Listi"/>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6" w15:restartNumberingAfterBreak="0">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27"/>
  </w:num>
  <w:num w:numId="2">
    <w:abstractNumId w:val="29"/>
  </w:num>
  <w:num w:numId="3">
    <w:abstractNumId w:val="30"/>
  </w:num>
  <w:num w:numId="4">
    <w:abstractNumId w:val="2"/>
  </w:num>
  <w:num w:numId="5">
    <w:abstractNumId w:val="18"/>
  </w:num>
  <w:num w:numId="6">
    <w:abstractNumId w:val="33"/>
  </w:num>
  <w:num w:numId="7">
    <w:abstractNumId w:val="28"/>
  </w:num>
  <w:num w:numId="8">
    <w:abstractNumId w:val="21"/>
  </w:num>
  <w:num w:numId="9">
    <w:abstractNumId w:val="36"/>
  </w:num>
  <w:num w:numId="10">
    <w:abstractNumId w:val="7"/>
  </w:num>
  <w:num w:numId="11">
    <w:abstractNumId w:val="19"/>
  </w:num>
  <w:num w:numId="12">
    <w:abstractNumId w:val="15"/>
  </w:num>
  <w:num w:numId="13">
    <w:abstractNumId w:val="8"/>
  </w:num>
  <w:num w:numId="14">
    <w:abstractNumId w:val="14"/>
  </w:num>
  <w:num w:numId="15">
    <w:abstractNumId w:val="23"/>
  </w:num>
  <w:num w:numId="16">
    <w:abstractNumId w:val="6"/>
  </w:num>
  <w:num w:numId="17">
    <w:abstractNumId w:val="13"/>
  </w:num>
  <w:num w:numId="18">
    <w:abstractNumId w:val="16"/>
  </w:num>
  <w:num w:numId="19">
    <w:abstractNumId w:val="3"/>
  </w:num>
  <w:num w:numId="20">
    <w:abstractNumId w:val="25"/>
  </w:num>
  <w:num w:numId="21">
    <w:abstractNumId w:val="0"/>
  </w:num>
  <w:num w:numId="22">
    <w:abstractNumId w:val="34"/>
  </w:num>
  <w:num w:numId="23">
    <w:abstractNumId w:val="12"/>
  </w:num>
  <w:num w:numId="24">
    <w:abstractNumId w:val="9"/>
  </w:num>
  <w:num w:numId="25">
    <w:abstractNumId w:val="35"/>
  </w:num>
  <w:num w:numId="26">
    <w:abstractNumId w:val="1"/>
  </w:num>
  <w:num w:numId="27">
    <w:abstractNumId w:val="32"/>
  </w:num>
  <w:num w:numId="28">
    <w:abstractNumId w:val="22"/>
  </w:num>
  <w:num w:numId="29">
    <w:abstractNumId w:val="31"/>
  </w:num>
  <w:num w:numId="30">
    <w:abstractNumId w:val="17"/>
  </w:num>
  <w:num w:numId="31">
    <w:abstractNumId w:val="26"/>
  </w:num>
  <w:num w:numId="32">
    <w:abstractNumId w:val="24"/>
  </w:num>
  <w:num w:numId="33">
    <w:abstractNumId w:val="29"/>
  </w:num>
  <w:num w:numId="34">
    <w:abstractNumId w:val="5"/>
  </w:num>
  <w:num w:numId="35">
    <w:abstractNumId w:val="20"/>
  </w:num>
  <w:num w:numId="36">
    <w:abstractNumId w:val="11"/>
  </w:num>
  <w:num w:numId="37">
    <w:abstractNumId w:val="27"/>
  </w:num>
  <w:num w:numId="38">
    <w:abstractNumId w:val="27"/>
  </w:num>
  <w:num w:numId="39">
    <w:abstractNumId w:val="27"/>
  </w:num>
  <w:num w:numId="40">
    <w:abstractNumId w:val="27"/>
  </w:num>
  <w:num w:numId="41">
    <w:abstractNumId w:val="10"/>
  </w:num>
  <w:num w:numId="42">
    <w:abstractNumId w:val="27"/>
  </w:num>
  <w:num w:numId="43">
    <w:abstractNumId w:val="29"/>
  </w:num>
  <w:num w:numId="44">
    <w:abstractNumId w:val="29"/>
  </w:num>
  <w:num w:numId="45">
    <w:abstractNumId w:val="29"/>
  </w:num>
  <w:num w:numId="46">
    <w:abstractNumId w:val="29"/>
  </w:num>
  <w:num w:numId="47">
    <w:abstractNumId w:val="13"/>
  </w:num>
  <w:num w:numId="48">
    <w:abstractNumId w:val="13"/>
  </w:num>
  <w:num w:numId="49">
    <w:abstractNumId w:val="4"/>
  </w:num>
  <w:numIdMacAtCleanup w:val="2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60"/>
  <w:defaultTabStop w:val="720"/>
  <w:hyphenationZone w:val="425"/>
  <w:characterSpacingControl w:val="doNotCompress"/>
  <w:hdrShapeDefaults>
    <o:shapedefaults v:ext="edit" spidmax="2061"/>
    <o:shapelayout v:ext="edit">
      <o:idmap v:ext="edit" data="2"/>
    </o:shapelayout>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53CD8"/>
    <w:rsid w:val="000056E2"/>
    <w:rsid w:val="000075F7"/>
    <w:rsid w:val="0001034E"/>
    <w:rsid w:val="00013B6A"/>
    <w:rsid w:val="0001616D"/>
    <w:rsid w:val="00016839"/>
    <w:rsid w:val="000174F9"/>
    <w:rsid w:val="000202A6"/>
    <w:rsid w:val="000249C2"/>
    <w:rsid w:val="000258F6"/>
    <w:rsid w:val="000266D1"/>
    <w:rsid w:val="000302F4"/>
    <w:rsid w:val="00033BE8"/>
    <w:rsid w:val="000379A7"/>
    <w:rsid w:val="00040EB8"/>
    <w:rsid w:val="00042A69"/>
    <w:rsid w:val="00054D3D"/>
    <w:rsid w:val="00057ACF"/>
    <w:rsid w:val="00057B6D"/>
    <w:rsid w:val="00061A7B"/>
    <w:rsid w:val="000756A2"/>
    <w:rsid w:val="00076C41"/>
    <w:rsid w:val="00082EFE"/>
    <w:rsid w:val="00083EAC"/>
    <w:rsid w:val="0008654C"/>
    <w:rsid w:val="000867ED"/>
    <w:rsid w:val="000904ED"/>
    <w:rsid w:val="00091545"/>
    <w:rsid w:val="000942A0"/>
    <w:rsid w:val="000943AB"/>
    <w:rsid w:val="000A27A8"/>
    <w:rsid w:val="000A4EB8"/>
    <w:rsid w:val="000A6D69"/>
    <w:rsid w:val="000A7884"/>
    <w:rsid w:val="000B2356"/>
    <w:rsid w:val="000B7C79"/>
    <w:rsid w:val="000C45E4"/>
    <w:rsid w:val="000C4E75"/>
    <w:rsid w:val="000C711B"/>
    <w:rsid w:val="000D0E4A"/>
    <w:rsid w:val="000D2431"/>
    <w:rsid w:val="000D413E"/>
    <w:rsid w:val="000D49F7"/>
    <w:rsid w:val="000E1DE8"/>
    <w:rsid w:val="000E3954"/>
    <w:rsid w:val="000E3E52"/>
    <w:rsid w:val="000E6202"/>
    <w:rsid w:val="000F0F9F"/>
    <w:rsid w:val="000F1A99"/>
    <w:rsid w:val="000F3621"/>
    <w:rsid w:val="000F3F43"/>
    <w:rsid w:val="000F53AB"/>
    <w:rsid w:val="000F58ED"/>
    <w:rsid w:val="00104C25"/>
    <w:rsid w:val="00107E82"/>
    <w:rsid w:val="00113D5B"/>
    <w:rsid w:val="00113F8F"/>
    <w:rsid w:val="00120D40"/>
    <w:rsid w:val="00122C21"/>
    <w:rsid w:val="00130F81"/>
    <w:rsid w:val="00131CB3"/>
    <w:rsid w:val="00132508"/>
    <w:rsid w:val="001349DB"/>
    <w:rsid w:val="00135AEB"/>
    <w:rsid w:val="001364EF"/>
    <w:rsid w:val="00136E58"/>
    <w:rsid w:val="001379F4"/>
    <w:rsid w:val="00140CD9"/>
    <w:rsid w:val="00142073"/>
    <w:rsid w:val="0014615F"/>
    <w:rsid w:val="00150CB6"/>
    <w:rsid w:val="001547F9"/>
    <w:rsid w:val="001607D8"/>
    <w:rsid w:val="00161325"/>
    <w:rsid w:val="001621D7"/>
    <w:rsid w:val="00165531"/>
    <w:rsid w:val="0017626D"/>
    <w:rsid w:val="00184427"/>
    <w:rsid w:val="00187093"/>
    <w:rsid w:val="001875B1"/>
    <w:rsid w:val="00196CD6"/>
    <w:rsid w:val="001B2A35"/>
    <w:rsid w:val="001B339A"/>
    <w:rsid w:val="001C1736"/>
    <w:rsid w:val="001C4164"/>
    <w:rsid w:val="001C650B"/>
    <w:rsid w:val="001C72B5"/>
    <w:rsid w:val="001D0D74"/>
    <w:rsid w:val="001D0EA4"/>
    <w:rsid w:val="001D2E7A"/>
    <w:rsid w:val="001D3992"/>
    <w:rsid w:val="001D4A3E"/>
    <w:rsid w:val="001E0399"/>
    <w:rsid w:val="001E416D"/>
    <w:rsid w:val="001F4EF8"/>
    <w:rsid w:val="001F5AB1"/>
    <w:rsid w:val="001F7441"/>
    <w:rsid w:val="00201337"/>
    <w:rsid w:val="002022EA"/>
    <w:rsid w:val="002044E9"/>
    <w:rsid w:val="00205B17"/>
    <w:rsid w:val="00205D9B"/>
    <w:rsid w:val="00205FE7"/>
    <w:rsid w:val="0021454F"/>
    <w:rsid w:val="0021725B"/>
    <w:rsid w:val="002204DA"/>
    <w:rsid w:val="0022371A"/>
    <w:rsid w:val="00227CFD"/>
    <w:rsid w:val="0023219C"/>
    <w:rsid w:val="00237785"/>
    <w:rsid w:val="00245903"/>
    <w:rsid w:val="00246000"/>
    <w:rsid w:val="00251FB9"/>
    <w:rsid w:val="002520AD"/>
    <w:rsid w:val="00255410"/>
    <w:rsid w:val="0025660A"/>
    <w:rsid w:val="00257DF8"/>
    <w:rsid w:val="00257E4A"/>
    <w:rsid w:val="0026038D"/>
    <w:rsid w:val="00261CD6"/>
    <w:rsid w:val="00264778"/>
    <w:rsid w:val="0027166E"/>
    <w:rsid w:val="0027175D"/>
    <w:rsid w:val="00286CD0"/>
    <w:rsid w:val="0029793F"/>
    <w:rsid w:val="002A30C8"/>
    <w:rsid w:val="002A595B"/>
    <w:rsid w:val="002A617C"/>
    <w:rsid w:val="002A71CF"/>
    <w:rsid w:val="002B1857"/>
    <w:rsid w:val="002B3E9D"/>
    <w:rsid w:val="002B5231"/>
    <w:rsid w:val="002B7566"/>
    <w:rsid w:val="002C2DAB"/>
    <w:rsid w:val="002C3867"/>
    <w:rsid w:val="002C4B3E"/>
    <w:rsid w:val="002C54FA"/>
    <w:rsid w:val="002C5E6C"/>
    <w:rsid w:val="002C77F4"/>
    <w:rsid w:val="002D0869"/>
    <w:rsid w:val="002D3A0D"/>
    <w:rsid w:val="002D3A9E"/>
    <w:rsid w:val="002D5112"/>
    <w:rsid w:val="002D5131"/>
    <w:rsid w:val="002D78FE"/>
    <w:rsid w:val="002E3F9C"/>
    <w:rsid w:val="002E4993"/>
    <w:rsid w:val="002E5100"/>
    <w:rsid w:val="002E53C6"/>
    <w:rsid w:val="002E5BAC"/>
    <w:rsid w:val="002E7635"/>
    <w:rsid w:val="002E7CFA"/>
    <w:rsid w:val="002F1C4B"/>
    <w:rsid w:val="002F265A"/>
    <w:rsid w:val="002F783C"/>
    <w:rsid w:val="00302F7E"/>
    <w:rsid w:val="00303ED2"/>
    <w:rsid w:val="0030413F"/>
    <w:rsid w:val="00305ABB"/>
    <w:rsid w:val="00305EFE"/>
    <w:rsid w:val="0031069A"/>
    <w:rsid w:val="0031263B"/>
    <w:rsid w:val="00313B4B"/>
    <w:rsid w:val="00313D85"/>
    <w:rsid w:val="00315CE3"/>
    <w:rsid w:val="0031629B"/>
    <w:rsid w:val="00323F6E"/>
    <w:rsid w:val="003251FE"/>
    <w:rsid w:val="003274DB"/>
    <w:rsid w:val="00327829"/>
    <w:rsid w:val="00327FBF"/>
    <w:rsid w:val="00332A31"/>
    <w:rsid w:val="00332A7B"/>
    <w:rsid w:val="003343E0"/>
    <w:rsid w:val="00335E40"/>
    <w:rsid w:val="0034223D"/>
    <w:rsid w:val="00345E37"/>
    <w:rsid w:val="00347F3E"/>
    <w:rsid w:val="00351630"/>
    <w:rsid w:val="003516E0"/>
    <w:rsid w:val="00354BB9"/>
    <w:rsid w:val="00354F79"/>
    <w:rsid w:val="00356EB8"/>
    <w:rsid w:val="00357F2E"/>
    <w:rsid w:val="003621C3"/>
    <w:rsid w:val="0036382D"/>
    <w:rsid w:val="00363B81"/>
    <w:rsid w:val="00363FFF"/>
    <w:rsid w:val="00364B07"/>
    <w:rsid w:val="00364DB3"/>
    <w:rsid w:val="0036798B"/>
    <w:rsid w:val="00371050"/>
    <w:rsid w:val="00380350"/>
    <w:rsid w:val="00380B4E"/>
    <w:rsid w:val="003816E4"/>
    <w:rsid w:val="00382B8B"/>
    <w:rsid w:val="0038389E"/>
    <w:rsid w:val="00387747"/>
    <w:rsid w:val="0039131E"/>
    <w:rsid w:val="003A04A6"/>
    <w:rsid w:val="003A38F0"/>
    <w:rsid w:val="003A7759"/>
    <w:rsid w:val="003A7F6E"/>
    <w:rsid w:val="003B03EA"/>
    <w:rsid w:val="003B0433"/>
    <w:rsid w:val="003C2A2E"/>
    <w:rsid w:val="003C36E0"/>
    <w:rsid w:val="003C7C34"/>
    <w:rsid w:val="003D0F37"/>
    <w:rsid w:val="003D5150"/>
    <w:rsid w:val="003E4D18"/>
    <w:rsid w:val="003E7AF1"/>
    <w:rsid w:val="003F1C3A"/>
    <w:rsid w:val="0040457A"/>
    <w:rsid w:val="00410F79"/>
    <w:rsid w:val="00416ABF"/>
    <w:rsid w:val="00432C05"/>
    <w:rsid w:val="0043749D"/>
    <w:rsid w:val="00441393"/>
    <w:rsid w:val="00445C6A"/>
    <w:rsid w:val="00447CF0"/>
    <w:rsid w:val="00453CD8"/>
    <w:rsid w:val="004551CB"/>
    <w:rsid w:val="00456F10"/>
    <w:rsid w:val="004610C6"/>
    <w:rsid w:val="00464B7A"/>
    <w:rsid w:val="00471C38"/>
    <w:rsid w:val="00474746"/>
    <w:rsid w:val="00477D62"/>
    <w:rsid w:val="00481999"/>
    <w:rsid w:val="00486D44"/>
    <w:rsid w:val="00492A8D"/>
    <w:rsid w:val="004936B0"/>
    <w:rsid w:val="004944C8"/>
    <w:rsid w:val="004A0EBF"/>
    <w:rsid w:val="004A4EC4"/>
    <w:rsid w:val="004A6192"/>
    <w:rsid w:val="004B28EE"/>
    <w:rsid w:val="004B39E5"/>
    <w:rsid w:val="004C0E4B"/>
    <w:rsid w:val="004C4B7B"/>
    <w:rsid w:val="004C5A98"/>
    <w:rsid w:val="004C5D76"/>
    <w:rsid w:val="004D0431"/>
    <w:rsid w:val="004D133E"/>
    <w:rsid w:val="004D3A4A"/>
    <w:rsid w:val="004D4AB0"/>
    <w:rsid w:val="004D7BBA"/>
    <w:rsid w:val="004E0BBB"/>
    <w:rsid w:val="004E1D57"/>
    <w:rsid w:val="004E2073"/>
    <w:rsid w:val="004E2F16"/>
    <w:rsid w:val="004E5C93"/>
    <w:rsid w:val="004F2C08"/>
    <w:rsid w:val="004F3822"/>
    <w:rsid w:val="004F6196"/>
    <w:rsid w:val="00503044"/>
    <w:rsid w:val="005057E1"/>
    <w:rsid w:val="00510F0B"/>
    <w:rsid w:val="005234A3"/>
    <w:rsid w:val="00523666"/>
    <w:rsid w:val="005254DB"/>
    <w:rsid w:val="00525922"/>
    <w:rsid w:val="00526234"/>
    <w:rsid w:val="00527E1E"/>
    <w:rsid w:val="00533E89"/>
    <w:rsid w:val="0053692E"/>
    <w:rsid w:val="005378A6"/>
    <w:rsid w:val="00547837"/>
    <w:rsid w:val="00547B72"/>
    <w:rsid w:val="005533F7"/>
    <w:rsid w:val="00557434"/>
    <w:rsid w:val="0056205B"/>
    <w:rsid w:val="00564D55"/>
    <w:rsid w:val="00573E7C"/>
    <w:rsid w:val="005805D2"/>
    <w:rsid w:val="0059297A"/>
    <w:rsid w:val="00594158"/>
    <w:rsid w:val="00595415"/>
    <w:rsid w:val="00596675"/>
    <w:rsid w:val="00597652"/>
    <w:rsid w:val="005A0703"/>
    <w:rsid w:val="005A080B"/>
    <w:rsid w:val="005A2BCB"/>
    <w:rsid w:val="005A658E"/>
    <w:rsid w:val="005A6DBA"/>
    <w:rsid w:val="005B06FE"/>
    <w:rsid w:val="005B12A5"/>
    <w:rsid w:val="005B593A"/>
    <w:rsid w:val="005C02E5"/>
    <w:rsid w:val="005C161A"/>
    <w:rsid w:val="005C1BCB"/>
    <w:rsid w:val="005C2312"/>
    <w:rsid w:val="005C4735"/>
    <w:rsid w:val="005C5C63"/>
    <w:rsid w:val="005C5EBB"/>
    <w:rsid w:val="005D01EB"/>
    <w:rsid w:val="005D03E9"/>
    <w:rsid w:val="005D0C20"/>
    <w:rsid w:val="005D304B"/>
    <w:rsid w:val="005D6E5D"/>
    <w:rsid w:val="005E0728"/>
    <w:rsid w:val="005E1302"/>
    <w:rsid w:val="005E1893"/>
    <w:rsid w:val="005E3989"/>
    <w:rsid w:val="005E4659"/>
    <w:rsid w:val="005E57B2"/>
    <w:rsid w:val="005E657A"/>
    <w:rsid w:val="005F1386"/>
    <w:rsid w:val="005F17C2"/>
    <w:rsid w:val="005F2216"/>
    <w:rsid w:val="005F227C"/>
    <w:rsid w:val="005F78E8"/>
    <w:rsid w:val="0060496D"/>
    <w:rsid w:val="006127AC"/>
    <w:rsid w:val="00612A03"/>
    <w:rsid w:val="0061614C"/>
    <w:rsid w:val="006259FC"/>
    <w:rsid w:val="00626414"/>
    <w:rsid w:val="00634A78"/>
    <w:rsid w:val="00640186"/>
    <w:rsid w:val="00642025"/>
    <w:rsid w:val="00642B31"/>
    <w:rsid w:val="00642F22"/>
    <w:rsid w:val="00643D60"/>
    <w:rsid w:val="00646E87"/>
    <w:rsid w:val="0065107F"/>
    <w:rsid w:val="00652F52"/>
    <w:rsid w:val="00656C80"/>
    <w:rsid w:val="00661946"/>
    <w:rsid w:val="00662759"/>
    <w:rsid w:val="00664B84"/>
    <w:rsid w:val="00666061"/>
    <w:rsid w:val="006673DD"/>
    <w:rsid w:val="00667424"/>
    <w:rsid w:val="00667792"/>
    <w:rsid w:val="00670308"/>
    <w:rsid w:val="00671677"/>
    <w:rsid w:val="00672035"/>
    <w:rsid w:val="006750F2"/>
    <w:rsid w:val="006752D6"/>
    <w:rsid w:val="00675E02"/>
    <w:rsid w:val="00676365"/>
    <w:rsid w:val="00682D51"/>
    <w:rsid w:val="0068553C"/>
    <w:rsid w:val="00685F34"/>
    <w:rsid w:val="00687598"/>
    <w:rsid w:val="00692C18"/>
    <w:rsid w:val="006953D1"/>
    <w:rsid w:val="00695656"/>
    <w:rsid w:val="006975A8"/>
    <w:rsid w:val="006A1012"/>
    <w:rsid w:val="006A6C44"/>
    <w:rsid w:val="006A7FCF"/>
    <w:rsid w:val="006B01B9"/>
    <w:rsid w:val="006B5420"/>
    <w:rsid w:val="006C1376"/>
    <w:rsid w:val="006C48F9"/>
    <w:rsid w:val="006D76F5"/>
    <w:rsid w:val="006E0E7D"/>
    <w:rsid w:val="006F1C14"/>
    <w:rsid w:val="006F753D"/>
    <w:rsid w:val="006F766C"/>
    <w:rsid w:val="00700649"/>
    <w:rsid w:val="00703A6A"/>
    <w:rsid w:val="00712D91"/>
    <w:rsid w:val="00722236"/>
    <w:rsid w:val="00724C49"/>
    <w:rsid w:val="00725931"/>
    <w:rsid w:val="0072737A"/>
    <w:rsid w:val="0073152D"/>
    <w:rsid w:val="00731DEE"/>
    <w:rsid w:val="00732B9B"/>
    <w:rsid w:val="00734BC6"/>
    <w:rsid w:val="00736053"/>
    <w:rsid w:val="00737A3B"/>
    <w:rsid w:val="00752528"/>
    <w:rsid w:val="007541D3"/>
    <w:rsid w:val="007577D7"/>
    <w:rsid w:val="00760863"/>
    <w:rsid w:val="00761A7F"/>
    <w:rsid w:val="00762DAA"/>
    <w:rsid w:val="007708A9"/>
    <w:rsid w:val="0077141E"/>
    <w:rsid w:val="007715E8"/>
    <w:rsid w:val="00776004"/>
    <w:rsid w:val="0078486B"/>
    <w:rsid w:val="00785A39"/>
    <w:rsid w:val="00787D8A"/>
    <w:rsid w:val="00790277"/>
    <w:rsid w:val="00791EBC"/>
    <w:rsid w:val="00793577"/>
    <w:rsid w:val="00796535"/>
    <w:rsid w:val="007A3C1A"/>
    <w:rsid w:val="007A446A"/>
    <w:rsid w:val="007A53A6"/>
    <w:rsid w:val="007A6159"/>
    <w:rsid w:val="007B03EB"/>
    <w:rsid w:val="007B27E9"/>
    <w:rsid w:val="007B2C5B"/>
    <w:rsid w:val="007B2D11"/>
    <w:rsid w:val="007B6A93"/>
    <w:rsid w:val="007B7BEC"/>
    <w:rsid w:val="007B7ECC"/>
    <w:rsid w:val="007C43E0"/>
    <w:rsid w:val="007C767E"/>
    <w:rsid w:val="007D0F6D"/>
    <w:rsid w:val="007D1200"/>
    <w:rsid w:val="007D1787"/>
    <w:rsid w:val="007D2107"/>
    <w:rsid w:val="007D30BC"/>
    <w:rsid w:val="007D51CB"/>
    <w:rsid w:val="007D5895"/>
    <w:rsid w:val="007D77AB"/>
    <w:rsid w:val="007E09E7"/>
    <w:rsid w:val="007E28D0"/>
    <w:rsid w:val="007E30DF"/>
    <w:rsid w:val="007E61B8"/>
    <w:rsid w:val="007F7544"/>
    <w:rsid w:val="0080072E"/>
    <w:rsid w:val="00800995"/>
    <w:rsid w:val="008172F8"/>
    <w:rsid w:val="00831615"/>
    <w:rsid w:val="008320B8"/>
    <w:rsid w:val="008326B2"/>
    <w:rsid w:val="00836367"/>
    <w:rsid w:val="00843F8C"/>
    <w:rsid w:val="00846831"/>
    <w:rsid w:val="008501D1"/>
    <w:rsid w:val="00852AB7"/>
    <w:rsid w:val="00854C8A"/>
    <w:rsid w:val="00856207"/>
    <w:rsid w:val="00863238"/>
    <w:rsid w:val="00865532"/>
    <w:rsid w:val="00865FF0"/>
    <w:rsid w:val="00867686"/>
    <w:rsid w:val="00871FC9"/>
    <w:rsid w:val="008737D3"/>
    <w:rsid w:val="008747E0"/>
    <w:rsid w:val="00876841"/>
    <w:rsid w:val="00882B3C"/>
    <w:rsid w:val="008852B8"/>
    <w:rsid w:val="0088783D"/>
    <w:rsid w:val="00894C78"/>
    <w:rsid w:val="008952D0"/>
    <w:rsid w:val="00895C24"/>
    <w:rsid w:val="008972C3"/>
    <w:rsid w:val="008A00C3"/>
    <w:rsid w:val="008B2E6A"/>
    <w:rsid w:val="008B2E8F"/>
    <w:rsid w:val="008B454C"/>
    <w:rsid w:val="008B6B86"/>
    <w:rsid w:val="008C1811"/>
    <w:rsid w:val="008C2310"/>
    <w:rsid w:val="008C33B5"/>
    <w:rsid w:val="008C6969"/>
    <w:rsid w:val="008C7B9F"/>
    <w:rsid w:val="008D3E87"/>
    <w:rsid w:val="008D4097"/>
    <w:rsid w:val="008E1F69"/>
    <w:rsid w:val="008E54C7"/>
    <w:rsid w:val="008E76B1"/>
    <w:rsid w:val="008F38BB"/>
    <w:rsid w:val="008F3D6C"/>
    <w:rsid w:val="008F57D8"/>
    <w:rsid w:val="0090083F"/>
    <w:rsid w:val="00902834"/>
    <w:rsid w:val="00903090"/>
    <w:rsid w:val="00905B99"/>
    <w:rsid w:val="00907ABB"/>
    <w:rsid w:val="00907CEA"/>
    <w:rsid w:val="00910BA3"/>
    <w:rsid w:val="009122B5"/>
    <w:rsid w:val="00914E26"/>
    <w:rsid w:val="0091590F"/>
    <w:rsid w:val="00923B4D"/>
    <w:rsid w:val="0092540C"/>
    <w:rsid w:val="00925E0F"/>
    <w:rsid w:val="0093102F"/>
    <w:rsid w:val="00931A57"/>
    <w:rsid w:val="0093492E"/>
    <w:rsid w:val="009414E6"/>
    <w:rsid w:val="00941D40"/>
    <w:rsid w:val="009440EA"/>
    <w:rsid w:val="00945B51"/>
    <w:rsid w:val="009529B6"/>
    <w:rsid w:val="00953124"/>
    <w:rsid w:val="0095450F"/>
    <w:rsid w:val="00956901"/>
    <w:rsid w:val="00962EC1"/>
    <w:rsid w:val="00971591"/>
    <w:rsid w:val="00973624"/>
    <w:rsid w:val="00974564"/>
    <w:rsid w:val="00974E99"/>
    <w:rsid w:val="009764FA"/>
    <w:rsid w:val="00980192"/>
    <w:rsid w:val="00982A22"/>
    <w:rsid w:val="009854A8"/>
    <w:rsid w:val="00986802"/>
    <w:rsid w:val="00992BF9"/>
    <w:rsid w:val="00994D97"/>
    <w:rsid w:val="009A07B7"/>
    <w:rsid w:val="009A497C"/>
    <w:rsid w:val="009B1545"/>
    <w:rsid w:val="009B2D7D"/>
    <w:rsid w:val="009B5023"/>
    <w:rsid w:val="009B6181"/>
    <w:rsid w:val="009B6424"/>
    <w:rsid w:val="009B785E"/>
    <w:rsid w:val="009C26F8"/>
    <w:rsid w:val="009C40A2"/>
    <w:rsid w:val="009C609E"/>
    <w:rsid w:val="009D26AB"/>
    <w:rsid w:val="009D3C3F"/>
    <w:rsid w:val="009E126C"/>
    <w:rsid w:val="009E16EC"/>
    <w:rsid w:val="009E433C"/>
    <w:rsid w:val="009E4A4D"/>
    <w:rsid w:val="009E6578"/>
    <w:rsid w:val="009E7041"/>
    <w:rsid w:val="009F081F"/>
    <w:rsid w:val="009F1BC7"/>
    <w:rsid w:val="009F26F8"/>
    <w:rsid w:val="009F7659"/>
    <w:rsid w:val="00A02648"/>
    <w:rsid w:val="00A06A3D"/>
    <w:rsid w:val="00A06DD7"/>
    <w:rsid w:val="00A07A4A"/>
    <w:rsid w:val="00A111B8"/>
    <w:rsid w:val="00A137AC"/>
    <w:rsid w:val="00A13E56"/>
    <w:rsid w:val="00A15FDB"/>
    <w:rsid w:val="00A16FAA"/>
    <w:rsid w:val="00A2008F"/>
    <w:rsid w:val="00A21F0D"/>
    <w:rsid w:val="00A227BF"/>
    <w:rsid w:val="00A22C31"/>
    <w:rsid w:val="00A23D10"/>
    <w:rsid w:val="00A24838"/>
    <w:rsid w:val="00A2517C"/>
    <w:rsid w:val="00A2743E"/>
    <w:rsid w:val="00A30C33"/>
    <w:rsid w:val="00A35505"/>
    <w:rsid w:val="00A42173"/>
    <w:rsid w:val="00A4308C"/>
    <w:rsid w:val="00A44836"/>
    <w:rsid w:val="00A47DEE"/>
    <w:rsid w:val="00A51869"/>
    <w:rsid w:val="00A524B5"/>
    <w:rsid w:val="00A53941"/>
    <w:rsid w:val="00A549B3"/>
    <w:rsid w:val="00A54EE7"/>
    <w:rsid w:val="00A55548"/>
    <w:rsid w:val="00A56184"/>
    <w:rsid w:val="00A60057"/>
    <w:rsid w:val="00A6383A"/>
    <w:rsid w:val="00A664FE"/>
    <w:rsid w:val="00A67954"/>
    <w:rsid w:val="00A71685"/>
    <w:rsid w:val="00A72ED7"/>
    <w:rsid w:val="00A72F93"/>
    <w:rsid w:val="00A8083F"/>
    <w:rsid w:val="00A821AC"/>
    <w:rsid w:val="00A8402C"/>
    <w:rsid w:val="00A90D86"/>
    <w:rsid w:val="00A91DBA"/>
    <w:rsid w:val="00A937C6"/>
    <w:rsid w:val="00A96151"/>
    <w:rsid w:val="00A97395"/>
    <w:rsid w:val="00A97900"/>
    <w:rsid w:val="00AA1D7A"/>
    <w:rsid w:val="00AA26BF"/>
    <w:rsid w:val="00AA3E01"/>
    <w:rsid w:val="00AA7740"/>
    <w:rsid w:val="00AB0BFA"/>
    <w:rsid w:val="00AB76B7"/>
    <w:rsid w:val="00AC33A2"/>
    <w:rsid w:val="00AC4CB3"/>
    <w:rsid w:val="00AC685F"/>
    <w:rsid w:val="00AC79F1"/>
    <w:rsid w:val="00AC7D35"/>
    <w:rsid w:val="00AD38F7"/>
    <w:rsid w:val="00AD57A4"/>
    <w:rsid w:val="00AE17B2"/>
    <w:rsid w:val="00AE3C8D"/>
    <w:rsid w:val="00AE4B66"/>
    <w:rsid w:val="00AE65F1"/>
    <w:rsid w:val="00AE6BB4"/>
    <w:rsid w:val="00AE74AD"/>
    <w:rsid w:val="00AF159C"/>
    <w:rsid w:val="00B01873"/>
    <w:rsid w:val="00B04784"/>
    <w:rsid w:val="00B07717"/>
    <w:rsid w:val="00B14583"/>
    <w:rsid w:val="00B17253"/>
    <w:rsid w:val="00B2212E"/>
    <w:rsid w:val="00B2583D"/>
    <w:rsid w:val="00B278B0"/>
    <w:rsid w:val="00B31A41"/>
    <w:rsid w:val="00B3327A"/>
    <w:rsid w:val="00B40199"/>
    <w:rsid w:val="00B47C34"/>
    <w:rsid w:val="00B502FF"/>
    <w:rsid w:val="00B50E31"/>
    <w:rsid w:val="00B643DF"/>
    <w:rsid w:val="00B65300"/>
    <w:rsid w:val="00B67422"/>
    <w:rsid w:val="00B70BD4"/>
    <w:rsid w:val="00B72DEF"/>
    <w:rsid w:val="00B73463"/>
    <w:rsid w:val="00B74AB5"/>
    <w:rsid w:val="00B74B47"/>
    <w:rsid w:val="00B819E5"/>
    <w:rsid w:val="00B82B0B"/>
    <w:rsid w:val="00B837A5"/>
    <w:rsid w:val="00B8723C"/>
    <w:rsid w:val="00B90075"/>
    <w:rsid w:val="00B90123"/>
    <w:rsid w:val="00B9016D"/>
    <w:rsid w:val="00B949BF"/>
    <w:rsid w:val="00B9782B"/>
    <w:rsid w:val="00BA04A7"/>
    <w:rsid w:val="00BA0630"/>
    <w:rsid w:val="00BA0F98"/>
    <w:rsid w:val="00BA1517"/>
    <w:rsid w:val="00BA38D9"/>
    <w:rsid w:val="00BA67FD"/>
    <w:rsid w:val="00BA7C48"/>
    <w:rsid w:val="00BB6D39"/>
    <w:rsid w:val="00BC1C91"/>
    <w:rsid w:val="00BC251F"/>
    <w:rsid w:val="00BC27F6"/>
    <w:rsid w:val="00BC39F4"/>
    <w:rsid w:val="00BD0FD8"/>
    <w:rsid w:val="00BD1587"/>
    <w:rsid w:val="00BD50EE"/>
    <w:rsid w:val="00BD6A20"/>
    <w:rsid w:val="00BD72CA"/>
    <w:rsid w:val="00BD7EE1"/>
    <w:rsid w:val="00BE5568"/>
    <w:rsid w:val="00BE6E35"/>
    <w:rsid w:val="00BF1358"/>
    <w:rsid w:val="00BF4F98"/>
    <w:rsid w:val="00BF5258"/>
    <w:rsid w:val="00BF5901"/>
    <w:rsid w:val="00C0106D"/>
    <w:rsid w:val="00C017C4"/>
    <w:rsid w:val="00C02257"/>
    <w:rsid w:val="00C030B0"/>
    <w:rsid w:val="00C072E3"/>
    <w:rsid w:val="00C133BE"/>
    <w:rsid w:val="00C17189"/>
    <w:rsid w:val="00C21EAC"/>
    <w:rsid w:val="00C222B4"/>
    <w:rsid w:val="00C239D2"/>
    <w:rsid w:val="00C262E4"/>
    <w:rsid w:val="00C308C5"/>
    <w:rsid w:val="00C30AA8"/>
    <w:rsid w:val="00C30E03"/>
    <w:rsid w:val="00C33E20"/>
    <w:rsid w:val="00C33E2E"/>
    <w:rsid w:val="00C33ECE"/>
    <w:rsid w:val="00C347F7"/>
    <w:rsid w:val="00C35CF6"/>
    <w:rsid w:val="00C3717F"/>
    <w:rsid w:val="00C3725B"/>
    <w:rsid w:val="00C40696"/>
    <w:rsid w:val="00C5305F"/>
    <w:rsid w:val="00C533EC"/>
    <w:rsid w:val="00C5470E"/>
    <w:rsid w:val="00C55765"/>
    <w:rsid w:val="00C55EFB"/>
    <w:rsid w:val="00C56585"/>
    <w:rsid w:val="00C56B3F"/>
    <w:rsid w:val="00C641D0"/>
    <w:rsid w:val="00C716E5"/>
    <w:rsid w:val="00C754F4"/>
    <w:rsid w:val="00C773D9"/>
    <w:rsid w:val="00C80307"/>
    <w:rsid w:val="00C80ACE"/>
    <w:rsid w:val="00C81162"/>
    <w:rsid w:val="00C8245A"/>
    <w:rsid w:val="00C83666"/>
    <w:rsid w:val="00C870B5"/>
    <w:rsid w:val="00C907DF"/>
    <w:rsid w:val="00C91630"/>
    <w:rsid w:val="00C9558A"/>
    <w:rsid w:val="00C966EB"/>
    <w:rsid w:val="00CA04B1"/>
    <w:rsid w:val="00CA0C94"/>
    <w:rsid w:val="00CA2DFC"/>
    <w:rsid w:val="00CA38E1"/>
    <w:rsid w:val="00CA4EC9"/>
    <w:rsid w:val="00CB03D4"/>
    <w:rsid w:val="00CB03FA"/>
    <w:rsid w:val="00CB0617"/>
    <w:rsid w:val="00CB3E49"/>
    <w:rsid w:val="00CB5BFA"/>
    <w:rsid w:val="00CC35EF"/>
    <w:rsid w:val="00CC5048"/>
    <w:rsid w:val="00CC6246"/>
    <w:rsid w:val="00CD198C"/>
    <w:rsid w:val="00CD25B1"/>
    <w:rsid w:val="00CD3843"/>
    <w:rsid w:val="00CD4B05"/>
    <w:rsid w:val="00CE00E4"/>
    <w:rsid w:val="00CE5E46"/>
    <w:rsid w:val="00CF3252"/>
    <w:rsid w:val="00CF49CC"/>
    <w:rsid w:val="00D00929"/>
    <w:rsid w:val="00D02926"/>
    <w:rsid w:val="00D04F0B"/>
    <w:rsid w:val="00D109B7"/>
    <w:rsid w:val="00D11589"/>
    <w:rsid w:val="00D140F2"/>
    <w:rsid w:val="00D1463A"/>
    <w:rsid w:val="00D22DF6"/>
    <w:rsid w:val="00D26977"/>
    <w:rsid w:val="00D272A3"/>
    <w:rsid w:val="00D32DDF"/>
    <w:rsid w:val="00D34367"/>
    <w:rsid w:val="00D34EA8"/>
    <w:rsid w:val="00D3700C"/>
    <w:rsid w:val="00D3769D"/>
    <w:rsid w:val="00D471A2"/>
    <w:rsid w:val="00D5073F"/>
    <w:rsid w:val="00D51D6F"/>
    <w:rsid w:val="00D563E3"/>
    <w:rsid w:val="00D605EB"/>
    <w:rsid w:val="00D62D1D"/>
    <w:rsid w:val="00D638E0"/>
    <w:rsid w:val="00D653B1"/>
    <w:rsid w:val="00D74AE1"/>
    <w:rsid w:val="00D75D42"/>
    <w:rsid w:val="00D77618"/>
    <w:rsid w:val="00D80B20"/>
    <w:rsid w:val="00D860AA"/>
    <w:rsid w:val="00D865A8"/>
    <w:rsid w:val="00D9012A"/>
    <w:rsid w:val="00D92C2D"/>
    <w:rsid w:val="00D9361E"/>
    <w:rsid w:val="00DA0CDF"/>
    <w:rsid w:val="00DA17CD"/>
    <w:rsid w:val="00DB25B3"/>
    <w:rsid w:val="00DB6590"/>
    <w:rsid w:val="00DB753E"/>
    <w:rsid w:val="00DC1B0A"/>
    <w:rsid w:val="00DC3DC6"/>
    <w:rsid w:val="00DD5318"/>
    <w:rsid w:val="00DE0893"/>
    <w:rsid w:val="00DE2814"/>
    <w:rsid w:val="00DE36A0"/>
    <w:rsid w:val="00DE6796"/>
    <w:rsid w:val="00DF0A79"/>
    <w:rsid w:val="00DF376F"/>
    <w:rsid w:val="00DF3B37"/>
    <w:rsid w:val="00E0120D"/>
    <w:rsid w:val="00E01272"/>
    <w:rsid w:val="00E03067"/>
    <w:rsid w:val="00E03846"/>
    <w:rsid w:val="00E03C41"/>
    <w:rsid w:val="00E0716C"/>
    <w:rsid w:val="00E1023C"/>
    <w:rsid w:val="00E13A29"/>
    <w:rsid w:val="00E16EB4"/>
    <w:rsid w:val="00E20A7D"/>
    <w:rsid w:val="00E21A27"/>
    <w:rsid w:val="00E25B48"/>
    <w:rsid w:val="00E267B0"/>
    <w:rsid w:val="00E27A2F"/>
    <w:rsid w:val="00E42A94"/>
    <w:rsid w:val="00E458BF"/>
    <w:rsid w:val="00E478B9"/>
    <w:rsid w:val="00E54BFB"/>
    <w:rsid w:val="00E54CD7"/>
    <w:rsid w:val="00E56C41"/>
    <w:rsid w:val="00E628EE"/>
    <w:rsid w:val="00E645C3"/>
    <w:rsid w:val="00E64F14"/>
    <w:rsid w:val="00E664A1"/>
    <w:rsid w:val="00E67F6D"/>
    <w:rsid w:val="00E706E7"/>
    <w:rsid w:val="00E720EB"/>
    <w:rsid w:val="00E7754E"/>
    <w:rsid w:val="00E80B1B"/>
    <w:rsid w:val="00E82D85"/>
    <w:rsid w:val="00E84229"/>
    <w:rsid w:val="00E84965"/>
    <w:rsid w:val="00E90E4E"/>
    <w:rsid w:val="00E9391E"/>
    <w:rsid w:val="00EA1052"/>
    <w:rsid w:val="00EA184A"/>
    <w:rsid w:val="00EA218F"/>
    <w:rsid w:val="00EA22BB"/>
    <w:rsid w:val="00EA235A"/>
    <w:rsid w:val="00EA4F29"/>
    <w:rsid w:val="00EA5B27"/>
    <w:rsid w:val="00EA5F83"/>
    <w:rsid w:val="00EA6F9D"/>
    <w:rsid w:val="00EB156B"/>
    <w:rsid w:val="00EB6F3C"/>
    <w:rsid w:val="00EC1E2C"/>
    <w:rsid w:val="00EC2B9A"/>
    <w:rsid w:val="00EC3723"/>
    <w:rsid w:val="00EC568A"/>
    <w:rsid w:val="00EC7C87"/>
    <w:rsid w:val="00ED01E0"/>
    <w:rsid w:val="00ED030E"/>
    <w:rsid w:val="00ED2A8D"/>
    <w:rsid w:val="00ED2C03"/>
    <w:rsid w:val="00EE54CB"/>
    <w:rsid w:val="00EE5560"/>
    <w:rsid w:val="00EE6424"/>
    <w:rsid w:val="00EF1C54"/>
    <w:rsid w:val="00EF404B"/>
    <w:rsid w:val="00EF4423"/>
    <w:rsid w:val="00EF4CB9"/>
    <w:rsid w:val="00F00376"/>
    <w:rsid w:val="00F01F0C"/>
    <w:rsid w:val="00F02A5A"/>
    <w:rsid w:val="00F04769"/>
    <w:rsid w:val="00F05684"/>
    <w:rsid w:val="00F05CB3"/>
    <w:rsid w:val="00F07D7F"/>
    <w:rsid w:val="00F11368"/>
    <w:rsid w:val="00F11764"/>
    <w:rsid w:val="00F121EE"/>
    <w:rsid w:val="00F157E2"/>
    <w:rsid w:val="00F15EB7"/>
    <w:rsid w:val="00F239F9"/>
    <w:rsid w:val="00F256DC"/>
    <w:rsid w:val="00F259E2"/>
    <w:rsid w:val="00F405FC"/>
    <w:rsid w:val="00F43832"/>
    <w:rsid w:val="00F527AC"/>
    <w:rsid w:val="00F5503F"/>
    <w:rsid w:val="00F550CA"/>
    <w:rsid w:val="00F61D83"/>
    <w:rsid w:val="00F65DD1"/>
    <w:rsid w:val="00F679CF"/>
    <w:rsid w:val="00F707B3"/>
    <w:rsid w:val="00F71135"/>
    <w:rsid w:val="00F74309"/>
    <w:rsid w:val="00F7460F"/>
    <w:rsid w:val="00F74BA5"/>
    <w:rsid w:val="00F75272"/>
    <w:rsid w:val="00F75AAF"/>
    <w:rsid w:val="00F77BBD"/>
    <w:rsid w:val="00F87EAD"/>
    <w:rsid w:val="00F9028C"/>
    <w:rsid w:val="00F90461"/>
    <w:rsid w:val="00F93271"/>
    <w:rsid w:val="00F9420C"/>
    <w:rsid w:val="00FA34C7"/>
    <w:rsid w:val="00FA370D"/>
    <w:rsid w:val="00FC378B"/>
    <w:rsid w:val="00FC3977"/>
    <w:rsid w:val="00FD2566"/>
    <w:rsid w:val="00FD2F16"/>
    <w:rsid w:val="00FD392F"/>
    <w:rsid w:val="00FD6065"/>
    <w:rsid w:val="00FE1D34"/>
    <w:rsid w:val="00FE1FA4"/>
    <w:rsid w:val="00FE244F"/>
    <w:rsid w:val="00FE2A6F"/>
    <w:rsid w:val="00FF6538"/>
  </w:rsids>
  <m:mathPr>
    <m:mathFont m:val="Cambria Math"/>
    <m:brkBin m:val="before"/>
    <m:brkBinSub m:val="--"/>
    <m:smallFrac/>
    <m:dispDef/>
    <m:lMargin m:val="0"/>
    <m:rMargin m:val="0"/>
    <m:defJc m:val="centerGroup"/>
    <m:wrapIndent m:val="1440"/>
    <m:intLim m:val="subSup"/>
    <m:naryLim m:val="undOvr"/>
  </m:mathPr>
  <w:themeFontLang w:val="es-AR"/>
  <w:clrSchemeMapping w:bg1="light1" w:t1="dark1" w:bg2="light2" w:t2="dark2" w:accent1="accent1" w:accent2="accent2" w:accent3="accent3" w:accent4="accent4" w:accent5="accent5" w:accent6="accent6" w:hyperlink="hyperlink" w:followedHyperlink="followedHyperlink"/>
  <w:shapeDefaults>
    <o:shapedefaults v:ext="edit" spidmax="2061"/>
    <o:shapelayout v:ext="edit">
      <o:idmap v:ext="edit" data="1"/>
    </o:shapelayout>
  </w:shapeDefaults>
  <w:decimalSymbol w:val="."/>
  <w:listSeparator w:val=","/>
  <w14:docId w14:val="1DA1DA96"/>
  <w15:docId w15:val="{4490C745-E73D-43B2-9E5C-88FA5F81A54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A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453CD8"/>
    <w:pPr>
      <w:spacing w:after="0" w:line="216" w:lineRule="atLeast"/>
    </w:pPr>
    <w:rPr>
      <w:sz w:val="18"/>
      <w:lang w:val="en-GB"/>
    </w:rPr>
  </w:style>
  <w:style w:type="paragraph" w:styleId="Heading1">
    <w:name w:val="heading 1"/>
    <w:basedOn w:val="Normal"/>
    <w:next w:val="Heading1separatationline"/>
    <w:link w:val="Heading1Char"/>
    <w:qFormat/>
    <w:rsid w:val="00453CD8"/>
    <w:pPr>
      <w:keepNext/>
      <w:keepLines/>
      <w:numPr>
        <w:numId w:val="2"/>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Normal"/>
    <w:next w:val="Heading2separationline"/>
    <w:link w:val="Heading2Char"/>
    <w:autoRedefine/>
    <w:qFormat/>
    <w:rsid w:val="0056205B"/>
    <w:pPr>
      <w:keepNext/>
      <w:keepLines/>
      <w:numPr>
        <w:ilvl w:val="1"/>
        <w:numId w:val="2"/>
      </w:numPr>
      <w:ind w:right="709"/>
      <w:jc w:val="both"/>
      <w:outlineLvl w:val="1"/>
    </w:pPr>
    <w:rPr>
      <w:rFonts w:asciiTheme="majorHAnsi" w:eastAsiaTheme="majorEastAsia" w:hAnsiTheme="majorHAnsi" w:cstheme="majorBidi"/>
      <w:b/>
      <w:bCs/>
      <w:caps/>
      <w:color w:val="407EC9"/>
      <w:sz w:val="24"/>
      <w:szCs w:val="24"/>
    </w:rPr>
  </w:style>
  <w:style w:type="paragraph" w:styleId="Heading3">
    <w:name w:val="heading 3"/>
    <w:basedOn w:val="Normal"/>
    <w:next w:val="BodyText"/>
    <w:link w:val="Heading3Char"/>
    <w:qFormat/>
    <w:rsid w:val="00453CD8"/>
    <w:pPr>
      <w:keepNext/>
      <w:keepLines/>
      <w:numPr>
        <w:ilvl w:val="2"/>
        <w:numId w:val="2"/>
      </w:numPr>
      <w:spacing w:before="120" w:after="120"/>
      <w:ind w:right="851"/>
      <w:outlineLvl w:val="2"/>
    </w:pPr>
    <w:rPr>
      <w:rFonts w:asciiTheme="majorHAnsi" w:eastAsiaTheme="majorEastAsia" w:hAnsiTheme="majorHAnsi" w:cstheme="majorBidi"/>
      <w:b/>
      <w:bCs/>
      <w:smallCaps/>
      <w:color w:val="407EC9"/>
      <w:sz w:val="22"/>
    </w:rPr>
  </w:style>
  <w:style w:type="paragraph" w:styleId="Heading4">
    <w:name w:val="heading 4"/>
    <w:basedOn w:val="Normal"/>
    <w:next w:val="BodyText"/>
    <w:link w:val="Heading4Char"/>
    <w:qFormat/>
    <w:rsid w:val="00453CD8"/>
    <w:pPr>
      <w:keepNext/>
      <w:keepLines/>
      <w:numPr>
        <w:ilvl w:val="3"/>
        <w:numId w:val="2"/>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rsid w:val="00DA0CDF"/>
    <w:pPr>
      <w:keepNext/>
      <w:keepLines/>
      <w:spacing w:before="200"/>
      <w:outlineLvl w:val="4"/>
    </w:pPr>
    <w:rPr>
      <w:rFonts w:asciiTheme="majorHAnsi" w:eastAsiaTheme="majorEastAsia" w:hAnsiTheme="majorHAnsi" w:cstheme="majorBidi"/>
      <w:color w:val="1F4D78" w:themeColor="accent1" w:themeShade="7F"/>
    </w:rPr>
  </w:style>
  <w:style w:type="paragraph" w:styleId="Heading6">
    <w:name w:val="heading 6"/>
    <w:basedOn w:val="Normal"/>
    <w:next w:val="Normal"/>
    <w:link w:val="Heading6Char"/>
    <w:rsid w:val="00DA0CDF"/>
    <w:pPr>
      <w:keepNext/>
      <w:keepLines/>
      <w:spacing w:before="200"/>
      <w:outlineLvl w:val="5"/>
    </w:pPr>
    <w:rPr>
      <w:rFonts w:asciiTheme="majorHAnsi" w:eastAsiaTheme="majorEastAsia" w:hAnsiTheme="majorHAnsi" w:cstheme="majorBidi"/>
      <w:i/>
      <w:iCs/>
      <w:color w:val="1F4D78" w:themeColor="accent1" w:themeShade="7F"/>
    </w:rPr>
  </w:style>
  <w:style w:type="paragraph" w:styleId="Heading7">
    <w:name w:val="heading 7"/>
    <w:basedOn w:val="Normal"/>
    <w:next w:val="Normal"/>
    <w:link w:val="Heading7Char"/>
    <w:rsid w:val="00DA0CDF"/>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DA0CDF"/>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DA0CDF"/>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453CD8"/>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rsid w:val="00453CD8"/>
    <w:rPr>
      <w:rFonts w:asciiTheme="majorHAnsi" w:eastAsiaTheme="majorEastAsia" w:hAnsiTheme="majorHAnsi" w:cstheme="majorBidi"/>
      <w:b/>
      <w:bCs/>
      <w:caps/>
      <w:color w:val="407EC9"/>
      <w:sz w:val="24"/>
      <w:szCs w:val="24"/>
      <w:lang w:val="en-GB"/>
    </w:rPr>
  </w:style>
  <w:style w:type="character" w:customStyle="1" w:styleId="Heading3Char">
    <w:name w:val="Heading 3 Char"/>
    <w:basedOn w:val="DefaultParagraphFont"/>
    <w:link w:val="Heading3"/>
    <w:rsid w:val="00453CD8"/>
    <w:rPr>
      <w:rFonts w:asciiTheme="majorHAnsi" w:eastAsiaTheme="majorEastAsia" w:hAnsiTheme="majorHAnsi" w:cstheme="majorBidi"/>
      <w:b/>
      <w:bCs/>
      <w:smallCaps/>
      <w:color w:val="407EC9"/>
      <w:lang w:val="en-GB"/>
    </w:rPr>
  </w:style>
  <w:style w:type="character" w:customStyle="1" w:styleId="Heading4Char">
    <w:name w:val="Heading 4 Char"/>
    <w:basedOn w:val="DefaultParagraphFont"/>
    <w:link w:val="Heading4"/>
    <w:rsid w:val="00453CD8"/>
    <w:rPr>
      <w:rFonts w:asciiTheme="majorHAnsi" w:eastAsiaTheme="majorEastAsia" w:hAnsiTheme="majorHAnsi" w:cstheme="majorBidi"/>
      <w:b/>
      <w:bCs/>
      <w:iCs/>
      <w:color w:val="407EC9"/>
      <w:lang w:val="en-GB"/>
    </w:rPr>
  </w:style>
  <w:style w:type="paragraph" w:styleId="Header">
    <w:name w:val="header"/>
    <w:link w:val="HeaderChar"/>
    <w:rsid w:val="00453CD8"/>
    <w:pPr>
      <w:spacing w:after="0" w:line="240" w:lineRule="exact"/>
    </w:pPr>
    <w:rPr>
      <w:sz w:val="20"/>
      <w:lang w:val="en-GB"/>
    </w:rPr>
  </w:style>
  <w:style w:type="character" w:customStyle="1" w:styleId="HeaderChar">
    <w:name w:val="Header Char"/>
    <w:basedOn w:val="DefaultParagraphFont"/>
    <w:link w:val="Header"/>
    <w:rsid w:val="00453CD8"/>
    <w:rPr>
      <w:sz w:val="20"/>
      <w:lang w:val="en-GB"/>
    </w:rPr>
  </w:style>
  <w:style w:type="paragraph" w:styleId="Footer">
    <w:name w:val="footer"/>
    <w:link w:val="FooterChar"/>
    <w:rsid w:val="00453CD8"/>
    <w:pPr>
      <w:spacing w:after="0" w:line="240" w:lineRule="exact"/>
    </w:pPr>
    <w:rPr>
      <w:sz w:val="20"/>
      <w:lang w:val="en-GB"/>
    </w:rPr>
  </w:style>
  <w:style w:type="character" w:customStyle="1" w:styleId="FooterChar">
    <w:name w:val="Footer Char"/>
    <w:basedOn w:val="DefaultParagraphFont"/>
    <w:link w:val="Footer"/>
    <w:rsid w:val="00453CD8"/>
    <w:rPr>
      <w:sz w:val="20"/>
      <w:lang w:val="en-GB"/>
    </w:rPr>
  </w:style>
  <w:style w:type="paragraph" w:customStyle="1" w:styleId="Bullet1">
    <w:name w:val="Bullet 1"/>
    <w:basedOn w:val="Normal"/>
    <w:qFormat/>
    <w:rsid w:val="00453CD8"/>
    <w:pPr>
      <w:numPr>
        <w:numId w:val="1"/>
      </w:numPr>
      <w:spacing w:after="120"/>
    </w:pPr>
    <w:rPr>
      <w:color w:val="000000" w:themeColor="text1"/>
      <w:sz w:val="22"/>
    </w:rPr>
  </w:style>
  <w:style w:type="paragraph" w:customStyle="1" w:styleId="Heading1separatationline">
    <w:name w:val="Heading 1 separatation line"/>
    <w:basedOn w:val="Normal"/>
    <w:next w:val="BodyText"/>
    <w:rsid w:val="00453CD8"/>
    <w:pPr>
      <w:pBdr>
        <w:bottom w:val="single" w:sz="8" w:space="1" w:color="5B9BD5"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453CD8"/>
    <w:pPr>
      <w:pBdr>
        <w:bottom w:val="single" w:sz="4" w:space="1" w:color="575756"/>
      </w:pBdr>
      <w:spacing w:after="60" w:line="110" w:lineRule="exact"/>
      <w:ind w:right="8787"/>
    </w:pPr>
    <w:rPr>
      <w:color w:val="000000" w:themeColor="text1"/>
      <w:sz w:val="22"/>
    </w:rPr>
  </w:style>
  <w:style w:type="paragraph" w:styleId="BodyText">
    <w:name w:val="Body Text"/>
    <w:basedOn w:val="Normal"/>
    <w:link w:val="BodyTextChar"/>
    <w:unhideWhenUsed/>
    <w:qFormat/>
    <w:rsid w:val="00453CD8"/>
    <w:pPr>
      <w:spacing w:after="120"/>
    </w:pPr>
    <w:rPr>
      <w:sz w:val="22"/>
    </w:rPr>
  </w:style>
  <w:style w:type="character" w:customStyle="1" w:styleId="BodyTextChar">
    <w:name w:val="Body Text Char"/>
    <w:basedOn w:val="DefaultParagraphFont"/>
    <w:link w:val="BodyText"/>
    <w:rsid w:val="00453CD8"/>
    <w:rPr>
      <w:lang w:val="en-GB"/>
    </w:rPr>
  </w:style>
  <w:style w:type="character" w:styleId="CommentReference">
    <w:name w:val="annotation reference"/>
    <w:basedOn w:val="DefaultParagraphFont"/>
    <w:unhideWhenUsed/>
    <w:rsid w:val="00453CD8"/>
    <w:rPr>
      <w:noProof w:val="0"/>
      <w:sz w:val="18"/>
      <w:szCs w:val="18"/>
      <w:lang w:val="en-GB"/>
    </w:rPr>
  </w:style>
  <w:style w:type="paragraph" w:styleId="CommentText">
    <w:name w:val="annotation text"/>
    <w:basedOn w:val="Normal"/>
    <w:link w:val="CommentTextChar"/>
    <w:unhideWhenUsed/>
    <w:rsid w:val="00453CD8"/>
    <w:pPr>
      <w:spacing w:line="240" w:lineRule="auto"/>
    </w:pPr>
    <w:rPr>
      <w:sz w:val="24"/>
      <w:szCs w:val="24"/>
    </w:rPr>
  </w:style>
  <w:style w:type="character" w:customStyle="1" w:styleId="CommentTextChar">
    <w:name w:val="Comment Text Char"/>
    <w:basedOn w:val="DefaultParagraphFont"/>
    <w:link w:val="CommentText"/>
    <w:rsid w:val="00453CD8"/>
    <w:rPr>
      <w:sz w:val="24"/>
      <w:szCs w:val="24"/>
      <w:lang w:val="en-GB"/>
    </w:rPr>
  </w:style>
  <w:style w:type="character" w:styleId="PageNumber">
    <w:name w:val="page number"/>
    <w:rsid w:val="00453CD8"/>
    <w:rPr>
      <w:rFonts w:asciiTheme="minorHAnsi" w:hAnsiTheme="minorHAnsi"/>
      <w:sz w:val="15"/>
    </w:rPr>
  </w:style>
  <w:style w:type="paragraph" w:customStyle="1" w:styleId="Footerportrait">
    <w:name w:val="Footer portrait"/>
    <w:basedOn w:val="Normal"/>
    <w:rsid w:val="00453CD8"/>
    <w:pPr>
      <w:pBdr>
        <w:top w:val="single" w:sz="4" w:space="1" w:color="auto"/>
      </w:pBdr>
      <w:tabs>
        <w:tab w:val="right" w:pos="10206"/>
      </w:tabs>
    </w:pPr>
    <w:rPr>
      <w:b/>
      <w:noProof/>
      <w:color w:val="00558C"/>
      <w:sz w:val="15"/>
      <w:lang w:val="en-US"/>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7754E"/>
    <w:rPr>
      <w:rFonts w:ascii="Tahoma" w:hAnsi="Tahoma" w:cs="Tahoma"/>
      <w:sz w:val="16"/>
      <w:szCs w:val="16"/>
      <w:lang w:val="en-GB"/>
    </w:rPr>
  </w:style>
  <w:style w:type="paragraph" w:styleId="CommentSubject">
    <w:name w:val="annotation subject"/>
    <w:basedOn w:val="CommentText"/>
    <w:next w:val="CommentText"/>
    <w:link w:val="CommentSubjectChar"/>
    <w:unhideWhenUsed/>
    <w:rsid w:val="00836367"/>
    <w:rPr>
      <w:b/>
      <w:bCs/>
      <w:sz w:val="20"/>
      <w:szCs w:val="20"/>
    </w:rPr>
  </w:style>
  <w:style w:type="character" w:customStyle="1" w:styleId="CommentSubjectChar">
    <w:name w:val="Comment Subject Char"/>
    <w:basedOn w:val="CommentTextChar"/>
    <w:link w:val="CommentSubject"/>
    <w:rsid w:val="00836367"/>
    <w:rPr>
      <w:b/>
      <w:bCs/>
      <w:sz w:val="20"/>
      <w:szCs w:val="20"/>
      <w:lang w:val="en-GB"/>
    </w:rPr>
  </w:style>
  <w:style w:type="paragraph" w:customStyle="1" w:styleId="Figurecaption">
    <w:name w:val="Figure caption"/>
    <w:basedOn w:val="Caption"/>
    <w:next w:val="Normal"/>
    <w:qFormat/>
    <w:rsid w:val="00332A7B"/>
    <w:pPr>
      <w:numPr>
        <w:numId w:val="17"/>
      </w:numPr>
      <w:spacing w:before="240" w:after="240"/>
    </w:pPr>
  </w:style>
  <w:style w:type="paragraph" w:styleId="Caption">
    <w:name w:val="caption"/>
    <w:basedOn w:val="Normal"/>
    <w:next w:val="Normal"/>
    <w:uiPriority w:val="35"/>
    <w:rsid w:val="008C33B5"/>
    <w:rPr>
      <w:b/>
      <w:bCs/>
      <w:i/>
      <w:color w:val="575756"/>
      <w:sz w:val="22"/>
      <w:u w:val="single"/>
    </w:rPr>
  </w:style>
  <w:style w:type="character" w:customStyle="1" w:styleId="Heading5Char">
    <w:name w:val="Heading 5 Char"/>
    <w:basedOn w:val="DefaultParagraphFont"/>
    <w:link w:val="Heading5"/>
    <w:rsid w:val="00DA0CDF"/>
    <w:rPr>
      <w:rFonts w:asciiTheme="majorHAnsi" w:eastAsiaTheme="majorEastAsia" w:hAnsiTheme="majorHAnsi" w:cstheme="majorBidi"/>
      <w:color w:val="1F4D78" w:themeColor="accent1" w:themeShade="7F"/>
      <w:sz w:val="18"/>
      <w:lang w:val="en-GB"/>
    </w:rPr>
  </w:style>
  <w:style w:type="character" w:customStyle="1" w:styleId="Heading6Char">
    <w:name w:val="Heading 6 Char"/>
    <w:basedOn w:val="DefaultParagraphFont"/>
    <w:link w:val="Heading6"/>
    <w:rsid w:val="00DA0CDF"/>
    <w:rPr>
      <w:rFonts w:asciiTheme="majorHAnsi" w:eastAsiaTheme="majorEastAsia" w:hAnsiTheme="majorHAnsi" w:cstheme="majorBidi"/>
      <w:i/>
      <w:iCs/>
      <w:color w:val="1F4D78" w:themeColor="accent1" w:themeShade="7F"/>
      <w:sz w:val="18"/>
      <w:lang w:val="en-GB"/>
    </w:rPr>
  </w:style>
  <w:style w:type="character" w:customStyle="1" w:styleId="Heading7Char">
    <w:name w:val="Heading 7 Char"/>
    <w:basedOn w:val="DefaultParagraphFont"/>
    <w:link w:val="Heading7"/>
    <w:rsid w:val="00DA0CDF"/>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DA0CDF"/>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DA0CDF"/>
    <w:rPr>
      <w:rFonts w:asciiTheme="majorHAnsi" w:eastAsiaTheme="majorEastAsia" w:hAnsiTheme="majorHAnsi" w:cstheme="majorBidi"/>
      <w:i/>
      <w:iCs/>
      <w:color w:val="404040" w:themeColor="text1" w:themeTint="BF"/>
      <w:sz w:val="20"/>
      <w:szCs w:val="20"/>
      <w:lang w:val="en-GB"/>
    </w:rPr>
  </w:style>
  <w:style w:type="table" w:styleId="TableGrid">
    <w:name w:val="Table Grid"/>
    <w:basedOn w:val="TableNormal"/>
    <w:uiPriority w:val="59"/>
    <w:rsid w:val="00DA0CDF"/>
    <w:pPr>
      <w:spacing w:after="0" w:line="240" w:lineRule="auto"/>
    </w:pPr>
    <w:rPr>
      <w:lang w:val="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ype">
    <w:name w:val="Document type"/>
    <w:basedOn w:val="Normal"/>
    <w:rsid w:val="00DA0CDF"/>
    <w:pPr>
      <w:spacing w:line="500" w:lineRule="exact"/>
      <w:ind w:left="907" w:right="907"/>
    </w:pPr>
    <w:rPr>
      <w:b/>
      <w:caps/>
      <w:color w:val="FFFFFF" w:themeColor="background1"/>
      <w:sz w:val="50"/>
      <w:szCs w:val="50"/>
    </w:rPr>
  </w:style>
  <w:style w:type="paragraph" w:styleId="List">
    <w:name w:val="List"/>
    <w:basedOn w:val="Normal"/>
    <w:uiPriority w:val="99"/>
    <w:unhideWhenUsed/>
    <w:rsid w:val="00DA0CDF"/>
    <w:pPr>
      <w:ind w:left="360" w:hanging="360"/>
      <w:contextualSpacing/>
    </w:pPr>
    <w:rPr>
      <w:sz w:val="22"/>
    </w:rPr>
  </w:style>
  <w:style w:type="paragraph" w:customStyle="1" w:styleId="Bullet2">
    <w:name w:val="Bullet 2"/>
    <w:basedOn w:val="Normal"/>
    <w:link w:val="Bullet2Char"/>
    <w:qFormat/>
    <w:rsid w:val="00DA0CDF"/>
    <w:pPr>
      <w:numPr>
        <w:numId w:val="9"/>
      </w:numPr>
      <w:spacing w:after="120"/>
    </w:pPr>
    <w:rPr>
      <w:color w:val="000000" w:themeColor="text1"/>
      <w:sz w:val="22"/>
    </w:rPr>
  </w:style>
  <w:style w:type="paragraph" w:customStyle="1" w:styleId="PageNumber1">
    <w:name w:val="Page Number1"/>
    <w:basedOn w:val="Normal"/>
    <w:rsid w:val="00DA0CDF"/>
    <w:pPr>
      <w:spacing w:line="180" w:lineRule="exact"/>
      <w:jc w:val="right"/>
    </w:pPr>
    <w:rPr>
      <w:color w:val="5B9BD5" w:themeColor="accent1"/>
    </w:rPr>
  </w:style>
  <w:style w:type="paragraph" w:customStyle="1" w:styleId="Editionnumber">
    <w:name w:val="Edition number"/>
    <w:basedOn w:val="Normal"/>
    <w:rsid w:val="00DA0CDF"/>
    <w:rPr>
      <w:b/>
      <w:color w:val="5B9BD5" w:themeColor="accent1"/>
      <w:sz w:val="50"/>
      <w:szCs w:val="50"/>
    </w:rPr>
  </w:style>
  <w:style w:type="paragraph" w:customStyle="1" w:styleId="Editionnumber-footer">
    <w:name w:val="Edition number - footer"/>
    <w:basedOn w:val="Footer"/>
    <w:next w:val="NoSpacing"/>
    <w:rsid w:val="00DA0CDF"/>
    <w:pPr>
      <w:framePr w:hSpace="142" w:wrap="around" w:hAnchor="margin" w:xAlign="center" w:yAlign="bottom"/>
      <w:spacing w:before="40" w:line="180" w:lineRule="exact"/>
      <w:suppressOverlap/>
    </w:pPr>
    <w:rPr>
      <w:b/>
      <w:color w:val="5B9BD5" w:themeColor="accent1"/>
      <w:sz w:val="15"/>
      <w:szCs w:val="15"/>
    </w:rPr>
  </w:style>
  <w:style w:type="paragraph" w:customStyle="1" w:styleId="Contents">
    <w:name w:val="Contents"/>
    <w:basedOn w:val="Header"/>
    <w:rsid w:val="00DA0CDF"/>
    <w:pPr>
      <w:pBdr>
        <w:bottom w:val="single" w:sz="8" w:space="12" w:color="5B9BD5" w:themeColor="accent1"/>
      </w:pBdr>
      <w:spacing w:before="100" w:line="560" w:lineRule="exact"/>
    </w:pPr>
    <w:rPr>
      <w:b/>
      <w:caps/>
      <w:color w:val="ED7D31" w:themeColor="accent2"/>
      <w:sz w:val="56"/>
      <w:szCs w:val="56"/>
    </w:rPr>
  </w:style>
  <w:style w:type="paragraph" w:styleId="TOC1">
    <w:name w:val="toc 1"/>
    <w:basedOn w:val="Normal"/>
    <w:next w:val="Normal"/>
    <w:uiPriority w:val="39"/>
    <w:rsid w:val="00DA0CDF"/>
    <w:pPr>
      <w:tabs>
        <w:tab w:val="right" w:leader="dot" w:pos="9781"/>
      </w:tabs>
      <w:spacing w:after="40" w:line="300" w:lineRule="atLeast"/>
      <w:ind w:left="425" w:right="425" w:hanging="425"/>
    </w:pPr>
    <w:rPr>
      <w:b/>
      <w:noProof/>
      <w:color w:val="5B9BD5" w:themeColor="accent1"/>
      <w:sz w:val="22"/>
    </w:rPr>
  </w:style>
  <w:style w:type="paragraph" w:styleId="TOC2">
    <w:name w:val="toc 2"/>
    <w:basedOn w:val="Normal"/>
    <w:next w:val="Normal"/>
    <w:autoRedefine/>
    <w:uiPriority w:val="39"/>
    <w:rsid w:val="00DA0CDF"/>
    <w:pPr>
      <w:tabs>
        <w:tab w:val="right" w:leader="dot" w:pos="9781"/>
      </w:tabs>
      <w:spacing w:after="40" w:line="300" w:lineRule="atLeast"/>
      <w:ind w:left="709" w:right="425" w:hanging="709"/>
    </w:pPr>
    <w:rPr>
      <w:noProof/>
      <w:color w:val="5B9BD5" w:themeColor="accent1"/>
      <w:sz w:val="22"/>
    </w:rPr>
  </w:style>
  <w:style w:type="character" w:styleId="Hyperlink">
    <w:name w:val="Hyperlink"/>
    <w:basedOn w:val="DefaultParagraphFont"/>
    <w:uiPriority w:val="99"/>
    <w:unhideWhenUsed/>
    <w:rsid w:val="00DA0CDF"/>
    <w:rPr>
      <w:color w:val="5B9BD5" w:themeColor="accent1"/>
      <w:u w:val="single"/>
    </w:rPr>
  </w:style>
  <w:style w:type="paragraph" w:styleId="ListNumber3">
    <w:name w:val="List Number 3"/>
    <w:basedOn w:val="Normal"/>
    <w:uiPriority w:val="99"/>
    <w:unhideWhenUsed/>
    <w:rsid w:val="00DA0CDF"/>
    <w:pPr>
      <w:contextualSpacing/>
    </w:pPr>
  </w:style>
  <w:style w:type="paragraph" w:styleId="TableofFigures">
    <w:name w:val="table of figures"/>
    <w:basedOn w:val="Normal"/>
    <w:next w:val="Normal"/>
    <w:uiPriority w:val="99"/>
    <w:rsid w:val="00DA0CDF"/>
    <w:pPr>
      <w:tabs>
        <w:tab w:val="right" w:leader="dot" w:pos="9781"/>
      </w:tabs>
      <w:spacing w:after="60"/>
      <w:ind w:left="1276" w:right="424" w:hanging="1276"/>
    </w:pPr>
    <w:rPr>
      <w:i/>
      <w:noProof/>
      <w:sz w:val="22"/>
    </w:rPr>
  </w:style>
  <w:style w:type="paragraph" w:customStyle="1" w:styleId="Tabletext">
    <w:name w:val="Table text"/>
    <w:basedOn w:val="Normal"/>
    <w:qFormat/>
    <w:rsid w:val="00DA0CDF"/>
    <w:pPr>
      <w:ind w:left="113" w:right="113"/>
    </w:pPr>
    <w:rPr>
      <w:color w:val="000000" w:themeColor="text1"/>
      <w:sz w:val="20"/>
    </w:rPr>
  </w:style>
  <w:style w:type="paragraph" w:customStyle="1" w:styleId="Tabletexttitle">
    <w:name w:val="Table text title"/>
    <w:basedOn w:val="Tabletext"/>
    <w:rsid w:val="00DA0CDF"/>
    <w:rPr>
      <w:b/>
      <w:color w:val="ED7D31" w:themeColor="accent2"/>
    </w:rPr>
  </w:style>
  <w:style w:type="table" w:customStyle="1" w:styleId="MediumShading11">
    <w:name w:val="Medium Shading 11"/>
    <w:basedOn w:val="TableNormal"/>
    <w:uiPriority w:val="63"/>
    <w:rsid w:val="00DA0CDF"/>
    <w:pPr>
      <w:spacing w:after="0" w:line="240" w:lineRule="auto"/>
    </w:pPr>
    <w:rPr>
      <w:lang w:val="fr-FR"/>
    </w:r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ED7D31"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FBE4D5" w:themeFill="accent2" w:themeFillTint="33"/>
      </w:tcPr>
    </w:tblStylePr>
  </w:style>
  <w:style w:type="paragraph" w:styleId="TOC3">
    <w:name w:val="toc 3"/>
    <w:basedOn w:val="Normal"/>
    <w:next w:val="Normal"/>
    <w:uiPriority w:val="39"/>
    <w:unhideWhenUsed/>
    <w:rsid w:val="00DA0CDF"/>
    <w:pPr>
      <w:tabs>
        <w:tab w:val="right" w:leader="dot" w:pos="10195"/>
      </w:tabs>
      <w:spacing w:after="60"/>
      <w:ind w:left="1134" w:hanging="709"/>
    </w:pPr>
    <w:rPr>
      <w:noProof/>
    </w:rPr>
  </w:style>
  <w:style w:type="paragraph" w:customStyle="1" w:styleId="Listatext">
    <w:name w:val="List a text"/>
    <w:basedOn w:val="Normal"/>
    <w:qFormat/>
    <w:rsid w:val="00DA0CDF"/>
    <w:pPr>
      <w:spacing w:after="120"/>
      <w:ind w:left="1134"/>
    </w:pPr>
    <w:rPr>
      <w:sz w:val="22"/>
    </w:rPr>
  </w:style>
  <w:style w:type="character" w:customStyle="1" w:styleId="Bullet2Char">
    <w:name w:val="Bullet 2 Char"/>
    <w:basedOn w:val="DefaultParagraphFont"/>
    <w:link w:val="Bullet2"/>
    <w:rsid w:val="00DA0CDF"/>
    <w:rPr>
      <w:color w:val="000000" w:themeColor="text1"/>
      <w:lang w:val="en-GB"/>
    </w:rPr>
  </w:style>
  <w:style w:type="paragraph" w:customStyle="1" w:styleId="AppendixHead1">
    <w:name w:val="Appendix Head 1"/>
    <w:basedOn w:val="Normal"/>
    <w:next w:val="Heading1separatationline"/>
    <w:rsid w:val="00DA0CDF"/>
    <w:pPr>
      <w:numPr>
        <w:numId w:val="19"/>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DA0CDF"/>
    <w:pPr>
      <w:numPr>
        <w:ilvl w:val="1"/>
        <w:numId w:val="19"/>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DA0CDF"/>
    <w:pPr>
      <w:numPr>
        <w:ilvl w:val="2"/>
        <w:numId w:val="19"/>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DA0CDF"/>
    <w:pPr>
      <w:numPr>
        <w:ilvl w:val="3"/>
        <w:numId w:val="19"/>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DA0CDF"/>
    <w:pPr>
      <w:numPr>
        <w:numId w:val="10"/>
      </w:numPr>
      <w:spacing w:after="360"/>
    </w:pPr>
    <w:rPr>
      <w:b/>
      <w:i/>
      <w:caps/>
      <w:color w:val="407EC9"/>
      <w:sz w:val="28"/>
      <w:u w:val="single"/>
    </w:rPr>
  </w:style>
  <w:style w:type="character" w:customStyle="1" w:styleId="AnnexChar">
    <w:name w:val="Annex Char"/>
    <w:basedOn w:val="DefaultParagraphFont"/>
    <w:link w:val="Annex"/>
    <w:rsid w:val="00DA0CDF"/>
    <w:rPr>
      <w:b/>
      <w:i/>
      <w:caps/>
      <w:color w:val="407EC9"/>
      <w:sz w:val="28"/>
      <w:u w:val="single"/>
      <w:lang w:val="en-GB"/>
    </w:rPr>
  </w:style>
  <w:style w:type="paragraph" w:customStyle="1" w:styleId="AnnexAHead1">
    <w:name w:val="Annex A Head 1"/>
    <w:basedOn w:val="Normal"/>
    <w:next w:val="Heading1separatationline"/>
    <w:rsid w:val="00DA0CDF"/>
    <w:pPr>
      <w:numPr>
        <w:numId w:val="18"/>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DA0CDF"/>
    <w:pPr>
      <w:numPr>
        <w:ilvl w:val="1"/>
        <w:numId w:val="18"/>
      </w:numPr>
      <w:spacing w:before="120" w:after="120" w:line="240" w:lineRule="auto"/>
    </w:pPr>
    <w:rPr>
      <w:rFonts w:eastAsia="Calibri" w:cs="Calibri"/>
      <w:b/>
      <w:caps/>
      <w:color w:val="407EC9"/>
      <w:sz w:val="24"/>
      <w:lang w:eastAsia="en-GB"/>
    </w:rPr>
  </w:style>
  <w:style w:type="paragraph" w:customStyle="1" w:styleId="AnnexAHead3">
    <w:name w:val="Annex A Head 3"/>
    <w:basedOn w:val="Normal"/>
    <w:next w:val="BodyText"/>
    <w:rsid w:val="00DA0CDF"/>
    <w:pPr>
      <w:numPr>
        <w:ilvl w:val="2"/>
        <w:numId w:val="18"/>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DA0CDF"/>
    <w:pPr>
      <w:numPr>
        <w:ilvl w:val="3"/>
        <w:numId w:val="18"/>
      </w:numPr>
      <w:spacing w:before="120" w:after="120" w:line="240" w:lineRule="auto"/>
    </w:pPr>
    <w:rPr>
      <w:rFonts w:eastAsia="Calibri" w:cs="Calibri"/>
      <w:b/>
      <w:color w:val="407EC9"/>
      <w:sz w:val="22"/>
      <w:lang w:eastAsia="en-GB"/>
    </w:rPr>
  </w:style>
  <w:style w:type="paragraph" w:styleId="BodyTextIndent3">
    <w:name w:val="Body Text Indent 3"/>
    <w:basedOn w:val="Normal"/>
    <w:link w:val="BodyTextIndent3Char"/>
    <w:semiHidden/>
    <w:unhideWhenUsed/>
    <w:rsid w:val="00DA0CDF"/>
    <w:pPr>
      <w:spacing w:after="120"/>
      <w:ind w:left="360"/>
    </w:pPr>
    <w:rPr>
      <w:sz w:val="16"/>
      <w:szCs w:val="16"/>
    </w:rPr>
  </w:style>
  <w:style w:type="character" w:customStyle="1" w:styleId="BodyTextIndent3Char">
    <w:name w:val="Body Text Indent 3 Char"/>
    <w:basedOn w:val="DefaultParagraphFont"/>
    <w:link w:val="BodyTextIndent3"/>
    <w:semiHidden/>
    <w:rsid w:val="00DA0CDF"/>
    <w:rPr>
      <w:sz w:val="16"/>
      <w:szCs w:val="16"/>
      <w:lang w:val="en-GB"/>
    </w:rPr>
  </w:style>
  <w:style w:type="paragraph" w:customStyle="1" w:styleId="InsetList">
    <w:name w:val="Inset List"/>
    <w:basedOn w:val="Normal"/>
    <w:rsid w:val="00DA0CDF"/>
    <w:pPr>
      <w:numPr>
        <w:numId w:val="16"/>
      </w:numPr>
      <w:spacing w:after="120"/>
      <w:jc w:val="both"/>
    </w:pPr>
    <w:rPr>
      <w:sz w:val="22"/>
    </w:rPr>
  </w:style>
  <w:style w:type="paragraph" w:customStyle="1" w:styleId="ListofFigures">
    <w:name w:val="List of Figures"/>
    <w:basedOn w:val="Normal"/>
    <w:next w:val="Normal"/>
    <w:rsid w:val="00DA0CDF"/>
    <w:pPr>
      <w:spacing w:after="240" w:line="480" w:lineRule="atLeast"/>
    </w:pPr>
    <w:rPr>
      <w:b/>
      <w:color w:val="ED7D31" w:themeColor="accent2"/>
      <w:sz w:val="40"/>
      <w:szCs w:val="40"/>
    </w:rPr>
  </w:style>
  <w:style w:type="paragraph" w:customStyle="1" w:styleId="Reference">
    <w:name w:val="Reference"/>
    <w:basedOn w:val="Normal"/>
    <w:qFormat/>
    <w:rsid w:val="00DA0CDF"/>
    <w:pPr>
      <w:numPr>
        <w:numId w:val="23"/>
      </w:numPr>
      <w:spacing w:after="120" w:line="240" w:lineRule="auto"/>
    </w:pPr>
    <w:rPr>
      <w:rFonts w:eastAsia="Times New Roman" w:cs="Times New Roman"/>
      <w:sz w:val="22"/>
      <w:szCs w:val="20"/>
    </w:rPr>
  </w:style>
  <w:style w:type="paragraph" w:customStyle="1" w:styleId="Tablecaption">
    <w:name w:val="Table caption"/>
    <w:basedOn w:val="Caption"/>
    <w:next w:val="Normal"/>
    <w:qFormat/>
    <w:rsid w:val="002A71CF"/>
    <w:pPr>
      <w:numPr>
        <w:numId w:val="13"/>
      </w:numPr>
      <w:tabs>
        <w:tab w:val="left" w:pos="851"/>
      </w:tabs>
      <w:spacing w:after="240"/>
      <w:ind w:left="851" w:hanging="851"/>
    </w:pPr>
  </w:style>
  <w:style w:type="paragraph" w:styleId="ListNumber">
    <w:name w:val="List Number"/>
    <w:basedOn w:val="Normal"/>
    <w:semiHidden/>
    <w:rsid w:val="00DA0CDF"/>
    <w:pPr>
      <w:numPr>
        <w:numId w:val="21"/>
      </w:numPr>
      <w:contextualSpacing/>
    </w:pPr>
  </w:style>
  <w:style w:type="paragraph" w:styleId="TOC4">
    <w:name w:val="toc 4"/>
    <w:basedOn w:val="Normal"/>
    <w:next w:val="Normal"/>
    <w:autoRedefine/>
    <w:uiPriority w:val="39"/>
    <w:unhideWhenUsed/>
    <w:rsid w:val="00DA0CDF"/>
    <w:pPr>
      <w:tabs>
        <w:tab w:val="right" w:leader="dot" w:pos="10195"/>
      </w:tabs>
      <w:ind w:left="1134" w:right="425" w:hanging="1134"/>
    </w:pPr>
    <w:rPr>
      <w:b/>
      <w:color w:val="00558C"/>
      <w:sz w:val="22"/>
    </w:rPr>
  </w:style>
  <w:style w:type="paragraph" w:styleId="FootnoteText">
    <w:name w:val="footnote text"/>
    <w:basedOn w:val="Normal"/>
    <w:link w:val="FootnoteTextChar"/>
    <w:unhideWhenUsed/>
    <w:rsid w:val="00DA0CDF"/>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rsid w:val="00DA0CDF"/>
    <w:rPr>
      <w:sz w:val="18"/>
      <w:szCs w:val="24"/>
      <w:vertAlign w:val="superscript"/>
      <w:lang w:val="en-GB"/>
    </w:rPr>
  </w:style>
  <w:style w:type="character" w:styleId="FootnoteReference">
    <w:name w:val="footnote reference"/>
    <w:rsid w:val="00DA0CDF"/>
    <w:rPr>
      <w:vertAlign w:val="superscript"/>
    </w:rPr>
  </w:style>
  <w:style w:type="paragraph" w:customStyle="1" w:styleId="Footereditionno">
    <w:name w:val="Footer edition no."/>
    <w:basedOn w:val="Normal"/>
    <w:rsid w:val="00DA0CDF"/>
    <w:pPr>
      <w:tabs>
        <w:tab w:val="right" w:pos="10206"/>
      </w:tabs>
    </w:pPr>
    <w:rPr>
      <w:b/>
      <w:color w:val="00558C"/>
      <w:sz w:val="15"/>
    </w:rPr>
  </w:style>
  <w:style w:type="paragraph" w:customStyle="1" w:styleId="Lista">
    <w:name w:val="List a"/>
    <w:basedOn w:val="Normal"/>
    <w:qFormat/>
    <w:rsid w:val="00DA0CDF"/>
    <w:pPr>
      <w:numPr>
        <w:ilvl w:val="1"/>
        <w:numId w:val="25"/>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DA0CDF"/>
    <w:pPr>
      <w:numPr>
        <w:numId w:val="14"/>
      </w:numPr>
    </w:pPr>
  </w:style>
  <w:style w:type="paragraph" w:styleId="TOC5">
    <w:name w:val="toc 5"/>
    <w:basedOn w:val="Normal"/>
    <w:next w:val="Normal"/>
    <w:autoRedefine/>
    <w:uiPriority w:val="39"/>
    <w:rsid w:val="00DA0CDF"/>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rsid w:val="00DA0CDF"/>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DA0CDF"/>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DA0CDF"/>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DA0CDF"/>
    <w:pPr>
      <w:spacing w:line="240" w:lineRule="auto"/>
      <w:ind w:left="1680"/>
    </w:pPr>
    <w:rPr>
      <w:rFonts w:ascii="Arial" w:eastAsia="Times New Roman" w:hAnsi="Arial" w:cs="Times New Roman"/>
      <w:sz w:val="20"/>
      <w:szCs w:val="20"/>
    </w:rPr>
  </w:style>
  <w:style w:type="paragraph" w:customStyle="1" w:styleId="Listi">
    <w:name w:val="List i"/>
    <w:basedOn w:val="Normal"/>
    <w:rsid w:val="00DA0CDF"/>
    <w:pPr>
      <w:numPr>
        <w:ilvl w:val="2"/>
        <w:numId w:val="25"/>
      </w:numPr>
      <w:spacing w:after="120"/>
    </w:pPr>
    <w:rPr>
      <w:sz w:val="20"/>
    </w:rPr>
  </w:style>
  <w:style w:type="paragraph" w:customStyle="1" w:styleId="Listitext">
    <w:name w:val="List i text"/>
    <w:basedOn w:val="Normal"/>
    <w:rsid w:val="00DA0CDF"/>
    <w:pPr>
      <w:ind w:left="2268" w:hanging="567"/>
    </w:pPr>
    <w:rPr>
      <w:sz w:val="20"/>
    </w:rPr>
  </w:style>
  <w:style w:type="paragraph" w:customStyle="1" w:styleId="Bullet1text">
    <w:name w:val="Bullet 1 text"/>
    <w:basedOn w:val="Normal"/>
    <w:rsid w:val="00DA0CDF"/>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DA0CDF"/>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4F6196"/>
    <w:pPr>
      <w:numPr>
        <w:numId w:val="22"/>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DA0CDF"/>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DA0CDF"/>
    <w:pPr>
      <w:numPr>
        <w:numId w:val="25"/>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DA0CDF"/>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DA0CDF"/>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DA0CDF"/>
    <w:rPr>
      <w:rFonts w:ascii="Tahoma" w:eastAsia="Times New Roman" w:hAnsi="Tahoma" w:cs="Times New Roman"/>
      <w:sz w:val="20"/>
      <w:szCs w:val="24"/>
      <w:shd w:val="clear" w:color="auto" w:fill="000080"/>
      <w:lang w:val="de-DE" w:eastAsia="de-DE"/>
    </w:rPr>
  </w:style>
  <w:style w:type="character" w:styleId="FollowedHyperlink">
    <w:name w:val="FollowedHyperlink"/>
    <w:rsid w:val="00DA0CDF"/>
    <w:rPr>
      <w:color w:val="800080"/>
      <w:u w:val="single"/>
    </w:rPr>
  </w:style>
  <w:style w:type="paragraph" w:styleId="NormalWeb">
    <w:name w:val="Normal (Web)"/>
    <w:basedOn w:val="Normal"/>
    <w:uiPriority w:val="99"/>
    <w:rsid w:val="00DA0CDF"/>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DA0CDF"/>
    <w:pPr>
      <w:tabs>
        <w:tab w:val="left" w:pos="1134"/>
        <w:tab w:val="right" w:pos="9781"/>
      </w:tabs>
    </w:pPr>
  </w:style>
  <w:style w:type="character" w:styleId="Emphasis">
    <w:name w:val="Emphasis"/>
    <w:rsid w:val="00DA0CDF"/>
    <w:rPr>
      <w:i/>
      <w:iCs/>
    </w:rPr>
  </w:style>
  <w:style w:type="character" w:styleId="HTMLCite">
    <w:name w:val="HTML Cite"/>
    <w:rsid w:val="00DA0CDF"/>
    <w:rPr>
      <w:i/>
      <w:iCs/>
    </w:rPr>
  </w:style>
  <w:style w:type="paragraph" w:customStyle="1" w:styleId="equation">
    <w:name w:val="equation"/>
    <w:basedOn w:val="Normal"/>
    <w:next w:val="BodyText"/>
    <w:qFormat/>
    <w:rsid w:val="00DA0CDF"/>
    <w:pPr>
      <w:keepNext/>
      <w:numPr>
        <w:numId w:val="15"/>
      </w:numPr>
      <w:spacing w:after="120" w:line="240" w:lineRule="auto"/>
    </w:pPr>
    <w:rPr>
      <w:rFonts w:eastAsia="Times New Roman" w:cs="Times New Roman"/>
      <w:i/>
      <w:sz w:val="22"/>
      <w:szCs w:val="24"/>
      <w:u w:val="single"/>
    </w:rPr>
  </w:style>
  <w:style w:type="paragraph" w:customStyle="1" w:styleId="Default">
    <w:name w:val="Default"/>
    <w:rsid w:val="00DA0CDF"/>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DA0CDF"/>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rsid w:val="00DA0CDF"/>
    <w:pPr>
      <w:numPr>
        <w:numId w:val="0"/>
      </w:numPr>
      <w:spacing w:before="480" w:line="276" w:lineRule="auto"/>
      <w:outlineLvl w:val="9"/>
    </w:pPr>
    <w:rPr>
      <w:caps w:val="0"/>
      <w:color w:val="2E74B5" w:themeColor="accent1" w:themeShade="BF"/>
      <w:szCs w:val="28"/>
      <w:lang w:val="sv-SE"/>
    </w:rPr>
  </w:style>
  <w:style w:type="paragraph" w:customStyle="1" w:styleId="Tableinsetlist">
    <w:name w:val="Table inset list"/>
    <w:basedOn w:val="InsetList"/>
    <w:rsid w:val="00DA0CDF"/>
    <w:pPr>
      <w:numPr>
        <w:numId w:val="12"/>
      </w:numPr>
    </w:pPr>
    <w:rPr>
      <w:sz w:val="20"/>
    </w:rPr>
  </w:style>
  <w:style w:type="paragraph" w:customStyle="1" w:styleId="Textedesaisie">
    <w:name w:val="Texte de saisie"/>
    <w:basedOn w:val="Normal"/>
    <w:link w:val="TextedesaisieCar"/>
    <w:rsid w:val="00DA0CDF"/>
    <w:rPr>
      <w:color w:val="000000" w:themeColor="text1"/>
      <w:sz w:val="22"/>
    </w:rPr>
  </w:style>
  <w:style w:type="character" w:customStyle="1" w:styleId="TextedesaisieCar">
    <w:name w:val="Texte de saisie Car"/>
    <w:basedOn w:val="DefaultParagraphFont"/>
    <w:link w:val="Textedesaisie"/>
    <w:rsid w:val="00DA0CDF"/>
    <w:rPr>
      <w:color w:val="000000" w:themeColor="text1"/>
      <w:lang w:val="en-GB"/>
    </w:rPr>
  </w:style>
  <w:style w:type="paragraph" w:customStyle="1" w:styleId="AnnexTablecaption">
    <w:name w:val="Annex Table caption"/>
    <w:basedOn w:val="Tablecaption"/>
    <w:next w:val="Normal"/>
    <w:rsid w:val="00DA0CDF"/>
  </w:style>
  <w:style w:type="paragraph" w:customStyle="1" w:styleId="AnnexBHead1">
    <w:name w:val="Annex B Head 1"/>
    <w:basedOn w:val="AnnexAHead1"/>
    <w:next w:val="Heading1separatationline"/>
    <w:rsid w:val="00DA0CDF"/>
    <w:pPr>
      <w:numPr>
        <w:numId w:val="20"/>
      </w:numPr>
    </w:pPr>
  </w:style>
  <w:style w:type="paragraph" w:styleId="NoSpacing">
    <w:name w:val="No Spacing"/>
    <w:uiPriority w:val="1"/>
    <w:semiHidden/>
    <w:rsid w:val="00C55EFB"/>
    <w:pPr>
      <w:spacing w:after="0" w:line="240" w:lineRule="auto"/>
    </w:pPr>
    <w:rPr>
      <w:sz w:val="18"/>
      <w:lang w:val="en-GB"/>
    </w:rPr>
  </w:style>
  <w:style w:type="paragraph" w:customStyle="1" w:styleId="AnnexBHead2">
    <w:name w:val="Annex B Head 2"/>
    <w:basedOn w:val="AnnexAHead2"/>
    <w:next w:val="Heading2separationline"/>
    <w:rsid w:val="00DA0CDF"/>
    <w:pPr>
      <w:numPr>
        <w:numId w:val="20"/>
      </w:numPr>
    </w:pPr>
  </w:style>
  <w:style w:type="paragraph" w:customStyle="1" w:styleId="AnnexBHead3">
    <w:name w:val="Annex B Head 3"/>
    <w:basedOn w:val="AnnexAHead3"/>
    <w:next w:val="BodyText"/>
    <w:rsid w:val="00DA0CDF"/>
    <w:pPr>
      <w:numPr>
        <w:numId w:val="11"/>
      </w:numPr>
    </w:pPr>
  </w:style>
  <w:style w:type="paragraph" w:customStyle="1" w:styleId="AnnexBHead4">
    <w:name w:val="Annex B Head 4"/>
    <w:basedOn w:val="AnnexAHead4"/>
    <w:next w:val="BodyText"/>
    <w:rsid w:val="00DA0CDF"/>
    <w:pPr>
      <w:numPr>
        <w:numId w:val="11"/>
      </w:numPr>
    </w:pPr>
  </w:style>
  <w:style w:type="paragraph" w:customStyle="1" w:styleId="Tableheading">
    <w:name w:val="Table heading"/>
    <w:basedOn w:val="Normal"/>
    <w:qFormat/>
    <w:rsid w:val="00DA0CDF"/>
    <w:pPr>
      <w:spacing w:before="60" w:after="60"/>
      <w:ind w:left="113" w:right="113"/>
    </w:pPr>
    <w:rPr>
      <w:b/>
      <w:color w:val="407EC9"/>
      <w:sz w:val="20"/>
      <w:lang w:val="en-US"/>
    </w:rPr>
  </w:style>
  <w:style w:type="paragraph" w:customStyle="1" w:styleId="Appendix">
    <w:name w:val="Appendix"/>
    <w:basedOn w:val="Annex"/>
    <w:next w:val="Normal"/>
    <w:qFormat/>
    <w:rsid w:val="00DA0CDF"/>
    <w:pPr>
      <w:numPr>
        <w:numId w:val="24"/>
      </w:numPr>
      <w:spacing w:before="120" w:after="240" w:line="240" w:lineRule="auto"/>
    </w:pPr>
    <w:rPr>
      <w:rFonts w:eastAsia="Calibri" w:cs="Calibri"/>
      <w:bCs/>
      <w:caps w:val="0"/>
      <w:szCs w:val="28"/>
    </w:rPr>
  </w:style>
  <w:style w:type="paragraph" w:customStyle="1" w:styleId="Footerlandscape">
    <w:name w:val="Footer landscape"/>
    <w:basedOn w:val="Normal"/>
    <w:rsid w:val="00DA0CDF"/>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DA0CDF"/>
    <w:rPr>
      <w:caps/>
      <w:color w:val="00558C"/>
      <w:sz w:val="50"/>
    </w:rPr>
  </w:style>
  <w:style w:type="paragraph" w:customStyle="1" w:styleId="Documentdate">
    <w:name w:val="Document date"/>
    <w:basedOn w:val="Normal"/>
    <w:rsid w:val="00DA0CDF"/>
    <w:rPr>
      <w:b/>
      <w:color w:val="00558C"/>
      <w:sz w:val="28"/>
    </w:rPr>
  </w:style>
  <w:style w:type="paragraph" w:customStyle="1" w:styleId="Documentname">
    <w:name w:val="Document name"/>
    <w:basedOn w:val="Documenttype"/>
    <w:rsid w:val="00DA0CDF"/>
    <w:pPr>
      <w:ind w:left="0" w:right="0"/>
    </w:pPr>
    <w:rPr>
      <w:b w:val="0"/>
      <w:color w:val="00558C"/>
    </w:rPr>
  </w:style>
  <w:style w:type="character" w:styleId="PlaceholderText">
    <w:name w:val="Placeholder Text"/>
    <w:basedOn w:val="DefaultParagraphFont"/>
    <w:uiPriority w:val="99"/>
    <w:semiHidden/>
    <w:rsid w:val="00DA0CDF"/>
    <w:rPr>
      <w:color w:val="808080"/>
    </w:rPr>
  </w:style>
  <w:style w:type="paragraph" w:customStyle="1" w:styleId="Style1">
    <w:name w:val="Style1"/>
    <w:basedOn w:val="Tableheading"/>
    <w:rsid w:val="00DA0CDF"/>
  </w:style>
  <w:style w:type="paragraph" w:customStyle="1" w:styleId="Style2">
    <w:name w:val="Style2"/>
    <w:basedOn w:val="TOC3"/>
    <w:autoRedefine/>
    <w:rsid w:val="00DA0CDF"/>
    <w:pPr>
      <w:tabs>
        <w:tab w:val="left" w:pos="1985"/>
        <w:tab w:val="right" w:pos="10195"/>
      </w:tabs>
    </w:pPr>
    <w:rPr>
      <w:rFonts w:eastAsiaTheme="minorEastAsia"/>
      <w:sz w:val="24"/>
      <w:szCs w:val="24"/>
      <w:lang w:val="en-US"/>
    </w:rPr>
  </w:style>
  <w:style w:type="paragraph" w:customStyle="1" w:styleId="Headingseparationline-landscape">
    <w:name w:val="Heading separation line - landscape"/>
    <w:basedOn w:val="Heading1separatationline"/>
    <w:rsid w:val="00DA0CDF"/>
    <w:pPr>
      <w:ind w:right="14317"/>
    </w:pPr>
  </w:style>
  <w:style w:type="paragraph" w:customStyle="1" w:styleId="AnnexCHead1">
    <w:name w:val="Annex C Head 1"/>
    <w:basedOn w:val="Normal"/>
    <w:next w:val="Heading1separatationline"/>
    <w:rsid w:val="00DA0CDF"/>
    <w:pPr>
      <w:numPr>
        <w:numId w:val="26"/>
      </w:numPr>
    </w:pPr>
    <w:rPr>
      <w:b/>
      <w:caps/>
      <w:color w:val="407EC9"/>
      <w:sz w:val="28"/>
    </w:rPr>
  </w:style>
  <w:style w:type="paragraph" w:customStyle="1" w:styleId="AnnexCHead2">
    <w:name w:val="Annex C Head 2"/>
    <w:basedOn w:val="Normal"/>
    <w:rsid w:val="00DA0CDF"/>
    <w:pPr>
      <w:numPr>
        <w:ilvl w:val="1"/>
        <w:numId w:val="27"/>
      </w:numPr>
    </w:pPr>
    <w:rPr>
      <w:color w:val="00558C"/>
      <w:sz w:val="24"/>
    </w:rPr>
  </w:style>
  <w:style w:type="paragraph" w:customStyle="1" w:styleId="AnnexCHead3">
    <w:name w:val="Annex C Head 3"/>
    <w:basedOn w:val="Normal"/>
    <w:rsid w:val="00DA0CDF"/>
    <w:pPr>
      <w:numPr>
        <w:ilvl w:val="2"/>
        <w:numId w:val="27"/>
      </w:numPr>
      <w:spacing w:before="120" w:after="120"/>
    </w:pPr>
    <w:rPr>
      <w:b/>
      <w:smallCaps/>
      <w:color w:val="407EC9"/>
      <w:sz w:val="22"/>
    </w:rPr>
  </w:style>
  <w:style w:type="paragraph" w:customStyle="1" w:styleId="AnnexCHead4">
    <w:name w:val="Annex C Head 4"/>
    <w:basedOn w:val="Normal"/>
    <w:next w:val="BodyText"/>
    <w:rsid w:val="00DA0CDF"/>
    <w:pPr>
      <w:numPr>
        <w:ilvl w:val="3"/>
        <w:numId w:val="27"/>
      </w:numPr>
      <w:spacing w:before="120" w:after="120"/>
    </w:pPr>
    <w:rPr>
      <w:b/>
      <w:color w:val="407EC9"/>
      <w:sz w:val="22"/>
      <w:lang w:eastAsia="de-DE"/>
    </w:rPr>
  </w:style>
  <w:style w:type="paragraph" w:customStyle="1" w:styleId="AnnexDHead1">
    <w:name w:val="Annex D Head 1"/>
    <w:basedOn w:val="Normal"/>
    <w:next w:val="Heading1separatationline"/>
    <w:rsid w:val="00DA0CDF"/>
    <w:pPr>
      <w:numPr>
        <w:numId w:val="28"/>
      </w:numPr>
    </w:pPr>
    <w:rPr>
      <w:b/>
      <w:caps/>
      <w:color w:val="407EC9"/>
      <w:sz w:val="28"/>
      <w:lang w:eastAsia="de-DE"/>
    </w:rPr>
  </w:style>
  <w:style w:type="paragraph" w:customStyle="1" w:styleId="ANNEXDHEAD2">
    <w:name w:val="ANNEX D HEAD 2"/>
    <w:basedOn w:val="BodyText"/>
    <w:next w:val="Heading2separationline"/>
    <w:rsid w:val="00DA0CDF"/>
    <w:pPr>
      <w:numPr>
        <w:ilvl w:val="1"/>
        <w:numId w:val="28"/>
      </w:numPr>
      <w:spacing w:before="120"/>
    </w:pPr>
    <w:rPr>
      <w:b/>
      <w:color w:val="407EC9"/>
      <w:sz w:val="24"/>
      <w:lang w:eastAsia="de-DE"/>
    </w:rPr>
  </w:style>
  <w:style w:type="paragraph" w:customStyle="1" w:styleId="AnnexDHead3">
    <w:name w:val="Annex D Head 3"/>
    <w:basedOn w:val="BodyText"/>
    <w:rsid w:val="00DA0CDF"/>
    <w:pPr>
      <w:numPr>
        <w:ilvl w:val="2"/>
        <w:numId w:val="28"/>
      </w:numPr>
    </w:pPr>
    <w:rPr>
      <w:b/>
      <w:smallCaps/>
      <w:color w:val="407EC9"/>
      <w:lang w:eastAsia="de-DE"/>
    </w:rPr>
  </w:style>
  <w:style w:type="paragraph" w:customStyle="1" w:styleId="AnnexDHead4">
    <w:name w:val="Annex D Head 4"/>
    <w:basedOn w:val="Normal"/>
    <w:next w:val="BodyText"/>
    <w:rsid w:val="00DA0CDF"/>
    <w:pPr>
      <w:numPr>
        <w:ilvl w:val="3"/>
        <w:numId w:val="28"/>
      </w:numPr>
      <w:spacing w:before="120" w:after="120"/>
    </w:pPr>
    <w:rPr>
      <w:color w:val="407EC9"/>
      <w:sz w:val="22"/>
    </w:rPr>
  </w:style>
  <w:style w:type="paragraph" w:styleId="EndnoteText">
    <w:name w:val="endnote text"/>
    <w:basedOn w:val="Normal"/>
    <w:link w:val="EndnoteTextChar"/>
    <w:uiPriority w:val="99"/>
    <w:semiHidden/>
    <w:unhideWhenUsed/>
    <w:rsid w:val="00DA0CDF"/>
    <w:pPr>
      <w:spacing w:line="240" w:lineRule="auto"/>
    </w:pPr>
    <w:rPr>
      <w:sz w:val="24"/>
      <w:szCs w:val="24"/>
    </w:rPr>
  </w:style>
  <w:style w:type="character" w:customStyle="1" w:styleId="EndnoteTextChar">
    <w:name w:val="Endnote Text Char"/>
    <w:basedOn w:val="DefaultParagraphFont"/>
    <w:link w:val="EndnoteText"/>
    <w:uiPriority w:val="99"/>
    <w:semiHidden/>
    <w:rsid w:val="00DA0CDF"/>
    <w:rPr>
      <w:sz w:val="24"/>
      <w:szCs w:val="24"/>
      <w:lang w:val="en-GB"/>
    </w:rPr>
  </w:style>
  <w:style w:type="character" w:styleId="EndnoteReference">
    <w:name w:val="endnote reference"/>
    <w:basedOn w:val="DefaultParagraphFont"/>
    <w:rsid w:val="00DA0CDF"/>
    <w:rPr>
      <w:vertAlign w:val="superscript"/>
    </w:rPr>
  </w:style>
  <w:style w:type="paragraph" w:styleId="ListParagraph">
    <w:name w:val="List Paragraph"/>
    <w:basedOn w:val="Normal"/>
    <w:uiPriority w:val="34"/>
    <w:qFormat/>
    <w:rsid w:val="004936B0"/>
    <w:pPr>
      <w:ind w:left="720"/>
      <w:contextualSpacing/>
    </w:pPr>
  </w:style>
  <w:style w:type="paragraph" w:styleId="Revision">
    <w:name w:val="Revision"/>
    <w:hidden/>
    <w:uiPriority w:val="99"/>
    <w:semiHidden/>
    <w:rsid w:val="004A6192"/>
    <w:pPr>
      <w:spacing w:after="0" w:line="240" w:lineRule="auto"/>
    </w:pPr>
    <w:rPr>
      <w:sz w:val="18"/>
      <w:lang w:val="en-GB"/>
    </w:rPr>
  </w:style>
  <w:style w:type="character" w:customStyle="1" w:styleId="reference-accessdate">
    <w:name w:val="reference-accessdate"/>
    <w:basedOn w:val="DefaultParagraphFont"/>
    <w:rsid w:val="00A2517C"/>
  </w:style>
  <w:style w:type="character" w:customStyle="1" w:styleId="mw-headline">
    <w:name w:val="mw-headline"/>
    <w:basedOn w:val="DefaultParagraphFont"/>
    <w:rsid w:val="00A2517C"/>
  </w:style>
  <w:style w:type="paragraph" w:styleId="Quote">
    <w:name w:val="Quote"/>
    <w:basedOn w:val="Normal"/>
    <w:next w:val="Normal"/>
    <w:link w:val="QuoteChar"/>
    <w:uiPriority w:val="29"/>
    <w:qFormat/>
    <w:rsid w:val="00F05CB3"/>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F05CB3"/>
    <w:rPr>
      <w:i/>
      <w:iCs/>
      <w:color w:val="404040" w:themeColor="text1" w:themeTint="BF"/>
      <w:sz w:val="18"/>
      <w:lang w:val="en-GB"/>
    </w:rPr>
  </w:style>
  <w:style w:type="paragraph" w:customStyle="1" w:styleId="Acronym">
    <w:name w:val="Acronym"/>
    <w:basedOn w:val="Normal"/>
    <w:qFormat/>
    <w:rsid w:val="00A821AC"/>
    <w:pPr>
      <w:spacing w:after="60"/>
      <w:ind w:left="1418" w:hanging="1418"/>
    </w:pPr>
    <w:rPr>
      <w:sz w:val="22"/>
    </w:rPr>
  </w:style>
  <w:style w:type="paragraph" w:customStyle="1" w:styleId="AnnexMHead1">
    <w:name w:val="Annex M Head 1"/>
    <w:basedOn w:val="Normal"/>
    <w:next w:val="Heading1separatationline"/>
    <w:rsid w:val="00A821AC"/>
    <w:pPr>
      <w:numPr>
        <w:numId w:val="49"/>
      </w:numPr>
      <w:spacing w:before="240" w:after="120"/>
    </w:pPr>
    <w:rPr>
      <w:b/>
      <w:caps/>
      <w:color w:val="407EC9"/>
      <w:sz w:val="28"/>
    </w:rPr>
  </w:style>
  <w:style w:type="paragraph" w:customStyle="1" w:styleId="AnnexMHead2">
    <w:name w:val="Annex M Head 2"/>
    <w:basedOn w:val="Normal"/>
    <w:next w:val="Heading2separationline"/>
    <w:rsid w:val="00A821AC"/>
    <w:pPr>
      <w:numPr>
        <w:ilvl w:val="1"/>
        <w:numId w:val="49"/>
      </w:numPr>
    </w:pPr>
    <w:rPr>
      <w:b/>
      <w:caps/>
      <w:color w:val="407EC9"/>
      <w:sz w:val="24"/>
    </w:rPr>
  </w:style>
  <w:style w:type="paragraph" w:customStyle="1" w:styleId="AnnexMHead3">
    <w:name w:val="Annex M Head 3"/>
    <w:basedOn w:val="Normal"/>
    <w:next w:val="BodyText"/>
    <w:rsid w:val="00A821AC"/>
    <w:pPr>
      <w:numPr>
        <w:ilvl w:val="2"/>
        <w:numId w:val="49"/>
      </w:numPr>
    </w:pPr>
    <w:rPr>
      <w:b/>
      <w:smallCaps/>
      <w:color w:val="407EC9"/>
      <w:sz w:val="22"/>
    </w:rPr>
  </w:style>
  <w:style w:type="paragraph" w:customStyle="1" w:styleId="AnnexMHead4">
    <w:name w:val="Annex M Head 4"/>
    <w:basedOn w:val="Normal"/>
    <w:next w:val="BodyText"/>
    <w:rsid w:val="00A821AC"/>
    <w:pPr>
      <w:numPr>
        <w:ilvl w:val="3"/>
        <w:numId w:val="49"/>
      </w:numPr>
    </w:pPr>
    <w:rPr>
      <w:b/>
      <w:color w:val="407EC9"/>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27826850">
      <w:bodyDiv w:val="1"/>
      <w:marLeft w:val="0"/>
      <w:marRight w:val="0"/>
      <w:marTop w:val="0"/>
      <w:marBottom w:val="0"/>
      <w:divBdr>
        <w:top w:val="none" w:sz="0" w:space="0" w:color="auto"/>
        <w:left w:val="none" w:sz="0" w:space="0" w:color="auto"/>
        <w:bottom w:val="none" w:sz="0" w:space="0" w:color="auto"/>
        <w:right w:val="none" w:sz="0" w:space="0" w:color="auto"/>
      </w:divBdr>
    </w:div>
    <w:div w:id="924651228">
      <w:bodyDiv w:val="1"/>
      <w:marLeft w:val="0"/>
      <w:marRight w:val="0"/>
      <w:marTop w:val="0"/>
      <w:marBottom w:val="0"/>
      <w:divBdr>
        <w:top w:val="none" w:sz="0" w:space="0" w:color="auto"/>
        <w:left w:val="none" w:sz="0" w:space="0" w:color="auto"/>
        <w:bottom w:val="none" w:sz="0" w:space="0" w:color="auto"/>
        <w:right w:val="none" w:sz="0" w:space="0" w:color="auto"/>
      </w:divBdr>
      <w:divsChild>
        <w:div w:id="1769496617">
          <w:marLeft w:val="0"/>
          <w:marRight w:val="0"/>
          <w:marTop w:val="0"/>
          <w:marBottom w:val="0"/>
          <w:divBdr>
            <w:top w:val="none" w:sz="0" w:space="0" w:color="auto"/>
            <w:left w:val="none" w:sz="0" w:space="0" w:color="auto"/>
            <w:bottom w:val="none" w:sz="0" w:space="0" w:color="auto"/>
            <w:right w:val="none" w:sz="0" w:space="0" w:color="auto"/>
          </w:divBdr>
          <w:divsChild>
            <w:div w:id="453791455">
              <w:marLeft w:val="0"/>
              <w:marRight w:val="0"/>
              <w:marTop w:val="0"/>
              <w:marBottom w:val="0"/>
              <w:divBdr>
                <w:top w:val="none" w:sz="0" w:space="0" w:color="auto"/>
                <w:left w:val="none" w:sz="0" w:space="0" w:color="auto"/>
                <w:bottom w:val="none" w:sz="0" w:space="0" w:color="auto"/>
                <w:right w:val="none" w:sz="0" w:space="0" w:color="auto"/>
              </w:divBdr>
              <w:divsChild>
                <w:div w:id="641352436">
                  <w:marLeft w:val="0"/>
                  <w:marRight w:val="0"/>
                  <w:marTop w:val="0"/>
                  <w:marBottom w:val="0"/>
                  <w:divBdr>
                    <w:top w:val="none" w:sz="0" w:space="0" w:color="auto"/>
                    <w:left w:val="none" w:sz="0" w:space="0" w:color="auto"/>
                    <w:bottom w:val="none" w:sz="0" w:space="0" w:color="auto"/>
                    <w:right w:val="none" w:sz="0" w:space="0" w:color="auto"/>
                  </w:divBdr>
                  <w:divsChild>
                    <w:div w:id="6874156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93903741">
      <w:bodyDiv w:val="1"/>
      <w:marLeft w:val="0"/>
      <w:marRight w:val="0"/>
      <w:marTop w:val="0"/>
      <w:marBottom w:val="0"/>
      <w:divBdr>
        <w:top w:val="none" w:sz="0" w:space="0" w:color="auto"/>
        <w:left w:val="none" w:sz="0" w:space="0" w:color="auto"/>
        <w:bottom w:val="none" w:sz="0" w:space="0" w:color="auto"/>
        <w:right w:val="none" w:sz="0" w:space="0" w:color="auto"/>
      </w:divBdr>
    </w:div>
    <w:div w:id="200979353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header" Target="header7.xml"/><Relationship Id="rId26" Type="http://schemas.openxmlformats.org/officeDocument/2006/relationships/image" Target="media/image9.png"/><Relationship Id="rId39" Type="http://schemas.openxmlformats.org/officeDocument/2006/relationships/oleObject" Target="embeddings/oleObject4.bin"/><Relationship Id="rId3" Type="http://schemas.openxmlformats.org/officeDocument/2006/relationships/styles" Target="styles.xml"/><Relationship Id="rId21" Type="http://schemas.openxmlformats.org/officeDocument/2006/relationships/footer" Target="footer5.xml"/><Relationship Id="rId34" Type="http://schemas.openxmlformats.org/officeDocument/2006/relationships/image" Target="media/image15.emf"/><Relationship Id="rId42" Type="http://schemas.openxmlformats.org/officeDocument/2006/relationships/header" Target="header11.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eader" Target="header6.xml"/><Relationship Id="rId25" Type="http://schemas.openxmlformats.org/officeDocument/2006/relationships/image" Target="media/image8.jpeg"/><Relationship Id="rId33" Type="http://schemas.openxmlformats.org/officeDocument/2006/relationships/oleObject" Target="embeddings/oleObject2.bin"/><Relationship Id="rId38" Type="http://schemas.openxmlformats.org/officeDocument/2006/relationships/image" Target="media/image18.emf"/><Relationship Id="rId46"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oter" Target="footer4.xml"/><Relationship Id="rId20" Type="http://schemas.openxmlformats.org/officeDocument/2006/relationships/header" Target="header9.xml"/><Relationship Id="rId29" Type="http://schemas.openxmlformats.org/officeDocument/2006/relationships/image" Target="media/image12.png"/><Relationship Id="rId41" Type="http://schemas.openxmlformats.org/officeDocument/2006/relationships/header" Target="header10.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7.jpeg"/><Relationship Id="rId32" Type="http://schemas.openxmlformats.org/officeDocument/2006/relationships/image" Target="media/image14.emf"/><Relationship Id="rId37" Type="http://schemas.openxmlformats.org/officeDocument/2006/relationships/image" Target="media/image17.png"/><Relationship Id="rId40" Type="http://schemas.openxmlformats.org/officeDocument/2006/relationships/hyperlink" Target="http://en.wikipedia.org/wiki/Ingress" TargetMode="External"/><Relationship Id="rId45"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eader" Target="header5.xml"/><Relationship Id="rId23" Type="http://schemas.openxmlformats.org/officeDocument/2006/relationships/image" Target="media/image6.jpeg"/><Relationship Id="rId28" Type="http://schemas.openxmlformats.org/officeDocument/2006/relationships/image" Target="media/image11.png"/><Relationship Id="rId36" Type="http://schemas.openxmlformats.org/officeDocument/2006/relationships/image" Target="media/image16.emf"/><Relationship Id="rId10" Type="http://schemas.openxmlformats.org/officeDocument/2006/relationships/footer" Target="footer1.xml"/><Relationship Id="rId19" Type="http://schemas.openxmlformats.org/officeDocument/2006/relationships/header" Target="header8.xml"/><Relationship Id="rId31" Type="http://schemas.openxmlformats.org/officeDocument/2006/relationships/oleObject" Target="embeddings/oleObject1.bin"/><Relationship Id="rId44" Type="http://schemas.openxmlformats.org/officeDocument/2006/relationships/header" Target="header12.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eader" Target="header4.xml"/><Relationship Id="rId22" Type="http://schemas.openxmlformats.org/officeDocument/2006/relationships/image" Target="media/image5.jpeg"/><Relationship Id="rId27" Type="http://schemas.openxmlformats.org/officeDocument/2006/relationships/image" Target="media/image10.emf"/><Relationship Id="rId30" Type="http://schemas.openxmlformats.org/officeDocument/2006/relationships/image" Target="media/image13.emf"/><Relationship Id="rId35" Type="http://schemas.openxmlformats.org/officeDocument/2006/relationships/oleObject" Target="embeddings/oleObject3.bin"/><Relationship Id="rId43" Type="http://schemas.openxmlformats.org/officeDocument/2006/relationships/footer" Target="footer6.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8.xml.rels><?xml version="1.0" encoding="UTF-8" standalone="yes"?>
<Relationships xmlns="http://schemas.openxmlformats.org/package/2006/relationships"><Relationship Id="rId1" Type="http://schemas.openxmlformats.org/officeDocument/2006/relationships/image" Target="media/image4.png"/></Relationships>
</file>

<file path=word/_rels/header9.xml.rels><?xml version="1.0" encoding="UTF-8" standalone="yes"?>
<Relationships xmlns="http://schemas.openxmlformats.org/package/2006/relationships"><Relationship Id="rId1" Type="http://schemas.openxmlformats.org/officeDocument/2006/relationships/image" Target="media/image4.png"/></Relationships>
</file>

<file path=word/_rels/header1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50AC175-2F50-4D44-8C0E-A8ABEA5EA9E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29</Pages>
  <Words>9506</Words>
  <Characters>54186</Characters>
  <Application>Microsoft Office Word</Application>
  <DocSecurity>0</DocSecurity>
  <Lines>451</Lines>
  <Paragraphs>127</Paragraphs>
  <ScaleCrop>false</ScaleCrop>
  <HeadingPairs>
    <vt:vector size="6" baseType="variant">
      <vt:variant>
        <vt:lpstr>Title</vt:lpstr>
      </vt:variant>
      <vt:variant>
        <vt:i4>1</vt:i4>
      </vt:variant>
      <vt:variant>
        <vt:lpstr>Titre</vt:lpstr>
      </vt:variant>
      <vt:variant>
        <vt:i4>1</vt:i4>
      </vt:variant>
      <vt:variant>
        <vt:lpstr>Título</vt:lpstr>
      </vt:variant>
      <vt:variant>
        <vt:i4>1</vt:i4>
      </vt:variant>
    </vt:vector>
  </HeadingPairs>
  <TitlesOfParts>
    <vt:vector size="3" baseType="lpstr">
      <vt:lpstr/>
      <vt:lpstr/>
      <vt:lpstr/>
    </vt:vector>
  </TitlesOfParts>
  <Company>HP</Company>
  <LinksUpToDate>false</LinksUpToDate>
  <CharactersWithSpaces>63565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Adam Hay</dc:creator>
  <cp:keywords/>
  <dc:description/>
  <cp:lastModifiedBy>Plenary Room</cp:lastModifiedBy>
  <cp:revision>2</cp:revision>
  <dcterms:created xsi:type="dcterms:W3CDTF">2017-10-12T12:30:00Z</dcterms:created>
  <dcterms:modified xsi:type="dcterms:W3CDTF">2017-10-12T12:30:00Z</dcterms:modified>
</cp:coreProperties>
</file>